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897053" w:rsidR="001E41F3" w:rsidRDefault="001E41F3">
      <w:pPr>
        <w:pStyle w:val="CRCoverPage"/>
        <w:tabs>
          <w:tab w:val="right" w:pos="9639"/>
        </w:tabs>
        <w:spacing w:after="0"/>
        <w:rPr>
          <w:b/>
          <w:i/>
          <w:noProof/>
          <w:sz w:val="28"/>
        </w:rPr>
      </w:pPr>
      <w:r>
        <w:rPr>
          <w:b/>
          <w:noProof/>
          <w:sz w:val="24"/>
        </w:rPr>
        <w:t>3GPP TSG</w:t>
      </w:r>
      <w:r w:rsidR="007D7FFB">
        <w:rPr>
          <w:b/>
          <w:noProof/>
          <w:sz w:val="24"/>
        </w:rPr>
        <w:t>-RAN WG1</w:t>
      </w:r>
      <w:r w:rsidR="00C66BA2">
        <w:rPr>
          <w:b/>
          <w:noProof/>
          <w:sz w:val="24"/>
        </w:rPr>
        <w:t xml:space="preserve"> </w:t>
      </w:r>
      <w:r>
        <w:rPr>
          <w:b/>
          <w:noProof/>
          <w:sz w:val="24"/>
        </w:rPr>
        <w:t>Meeting #</w:t>
      </w:r>
      <w:r w:rsidR="000253C5">
        <w:fldChar w:fldCharType="begin"/>
      </w:r>
      <w:r w:rsidR="000253C5">
        <w:instrText xml:space="preserve"> DOCPROPERTY  MtgSeq  \* MERGEFORMAT </w:instrText>
      </w:r>
      <w:r w:rsidR="000253C5">
        <w:fldChar w:fldCharType="separate"/>
      </w:r>
      <w:r w:rsidR="007D7FFB">
        <w:rPr>
          <w:b/>
          <w:noProof/>
          <w:sz w:val="24"/>
        </w:rPr>
        <w:t>118</w:t>
      </w:r>
      <w:r w:rsidR="000253C5">
        <w:rPr>
          <w:b/>
          <w:noProof/>
          <w:sz w:val="24"/>
        </w:rPr>
        <w:fldChar w:fldCharType="end"/>
      </w:r>
      <w:r w:rsidR="00447237">
        <w:rPr>
          <w:b/>
          <w:noProof/>
          <w:sz w:val="24"/>
        </w:rPr>
        <w:t>bis</w:t>
      </w:r>
      <w:r>
        <w:rPr>
          <w:b/>
          <w:i/>
          <w:noProof/>
          <w:sz w:val="28"/>
        </w:rPr>
        <w:tab/>
      </w:r>
      <w:r w:rsidR="000253C5">
        <w:fldChar w:fldCharType="begin"/>
      </w:r>
      <w:r w:rsidR="000253C5">
        <w:instrText xml:space="preserve"> DOCPROPERTY  Tdoc#  \* MERGEFORMAT </w:instrText>
      </w:r>
      <w:r w:rsidR="000253C5">
        <w:fldChar w:fldCharType="separate"/>
      </w:r>
      <w:r w:rsidR="00287986">
        <w:rPr>
          <w:b/>
          <w:i/>
          <w:noProof/>
          <w:sz w:val="28"/>
        </w:rPr>
        <w:t>R1-240</w:t>
      </w:r>
      <w:r w:rsidR="00447237">
        <w:rPr>
          <w:b/>
          <w:i/>
          <w:noProof/>
          <w:sz w:val="28"/>
        </w:rPr>
        <w:t>8585</w:t>
      </w:r>
      <w:r w:rsidR="000253C5">
        <w:rPr>
          <w:b/>
          <w:i/>
          <w:noProof/>
          <w:sz w:val="28"/>
        </w:rPr>
        <w:fldChar w:fldCharType="end"/>
      </w:r>
    </w:p>
    <w:p w14:paraId="7CB45193" w14:textId="44273750" w:rsidR="001E41F3" w:rsidRDefault="000253C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47237">
        <w:rPr>
          <w:b/>
          <w:noProof/>
          <w:sz w:val="24"/>
        </w:rPr>
        <w:t>Hefei</w:t>
      </w:r>
      <w:r>
        <w:rPr>
          <w:b/>
          <w:noProof/>
          <w:sz w:val="24"/>
        </w:rPr>
        <w:fldChar w:fldCharType="end"/>
      </w:r>
      <w:r w:rsidR="001E41F3">
        <w:rPr>
          <w:b/>
          <w:noProof/>
          <w:sz w:val="24"/>
        </w:rPr>
        <w:t>,</w:t>
      </w:r>
      <w:r w:rsidR="00447237">
        <w:rPr>
          <w:b/>
          <w:noProof/>
          <w:sz w:val="24"/>
        </w:rPr>
        <w:t xml:space="preserve"> China</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1F2060">
        <w:rPr>
          <w:b/>
          <w:noProof/>
          <w:sz w:val="24"/>
        </w:rPr>
        <w:t>October</w:t>
      </w:r>
      <w:r w:rsidR="00287986">
        <w:rPr>
          <w:b/>
          <w:noProof/>
          <w:sz w:val="24"/>
        </w:rPr>
        <w:t xml:space="preserve"> 1</w:t>
      </w:r>
      <w:r w:rsidR="001F2060">
        <w:rPr>
          <w:b/>
          <w:noProof/>
          <w:sz w:val="24"/>
        </w:rPr>
        <w:t>4</w:t>
      </w:r>
      <w:r w:rsidR="001F2060" w:rsidRPr="001F2060">
        <w:rPr>
          <w:b/>
          <w:noProof/>
          <w:sz w:val="24"/>
          <w:vertAlign w:val="superscript"/>
        </w:rPr>
        <w:t>th</w:t>
      </w:r>
      <w:r w:rsidR="001F2060">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F2060">
        <w:rPr>
          <w:b/>
          <w:noProof/>
          <w:sz w:val="24"/>
        </w:rPr>
        <w:t>18</w:t>
      </w:r>
      <w:r w:rsidR="001F2060" w:rsidRPr="001F2060">
        <w:rPr>
          <w:b/>
          <w:noProof/>
          <w:sz w:val="24"/>
          <w:vertAlign w:val="superscript"/>
        </w:rPr>
        <w:t>th</w:t>
      </w:r>
      <w:r w:rsidR="001F2060">
        <w:rPr>
          <w:b/>
          <w:noProof/>
          <w:sz w:val="24"/>
        </w:rPr>
        <w:t xml:space="preserve"> </w:t>
      </w:r>
      <w:r w:rsidR="00287986">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7D391" w:rsidR="001E41F3" w:rsidRPr="00410371" w:rsidRDefault="000253C5" w:rsidP="00E13F3D">
            <w:pPr>
              <w:pStyle w:val="CRCoverPage"/>
              <w:spacing w:after="0"/>
              <w:jc w:val="right"/>
              <w:rPr>
                <w:b/>
                <w:noProof/>
                <w:sz w:val="28"/>
              </w:rPr>
            </w:pPr>
            <w:r>
              <w:fldChar w:fldCharType="begin"/>
            </w:r>
            <w:r>
              <w:instrText xml:space="preserve"> DOCPROPERTY  Spec#  \* MERGEFORMAT </w:instrText>
            </w:r>
            <w:r>
              <w:fldChar w:fldCharType="separate"/>
            </w:r>
            <w:r w:rsidR="00287986">
              <w:rPr>
                <w:b/>
                <w:noProof/>
                <w:sz w:val="28"/>
              </w:rPr>
              <w:t>38.21</w:t>
            </w:r>
            <w:r w:rsidR="00E41A5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1119B" w:rsidR="001E41F3" w:rsidRPr="00410371" w:rsidRDefault="000253C5" w:rsidP="00547111">
            <w:pPr>
              <w:pStyle w:val="CRCoverPage"/>
              <w:spacing w:after="0"/>
              <w:rPr>
                <w:noProof/>
              </w:rPr>
            </w:pPr>
            <w:r>
              <w:fldChar w:fldCharType="begin"/>
            </w:r>
            <w:r>
              <w:instrText xml:space="preserve"> DOCPROPERTY  Cr#  \* MERGEFORMAT </w:instrText>
            </w:r>
            <w:r>
              <w:fldChar w:fldCharType="separate"/>
            </w:r>
            <w:r w:rsidR="00287986">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DA014" w:rsidR="001E41F3" w:rsidRPr="00410371" w:rsidRDefault="00287986" w:rsidP="00E13F3D">
            <w:pPr>
              <w:pStyle w:val="CRCoverPage"/>
              <w:spacing w:after="0"/>
              <w:jc w:val="center"/>
              <w:rPr>
                <w:b/>
                <w:noProof/>
              </w:rPr>
            </w:pPr>
            <w:r>
              <w:rPr>
                <w:b/>
                <w:noProof/>
                <w:sz w:val="28"/>
              </w:rPr>
              <w:t>-</w:t>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AC65C" w:rsidR="001E41F3" w:rsidRPr="00410371" w:rsidRDefault="000253C5">
            <w:pPr>
              <w:pStyle w:val="CRCoverPage"/>
              <w:spacing w:after="0"/>
              <w:jc w:val="center"/>
              <w:rPr>
                <w:noProof/>
                <w:sz w:val="28"/>
              </w:rPr>
            </w:pPr>
            <w:r>
              <w:fldChar w:fldCharType="begin"/>
            </w:r>
            <w:r>
              <w:instrText xml:space="preserve"> DOCPROPERTY  Version  \* MERGEFORMAT </w:instrText>
            </w:r>
            <w:r>
              <w:fldChar w:fldCharType="separate"/>
            </w:r>
            <w:r w:rsidR="00287986">
              <w:rPr>
                <w:b/>
                <w:noProof/>
                <w:sz w:val="28"/>
              </w:rPr>
              <w:t>18.</w:t>
            </w:r>
            <w:r w:rsidR="002578CF">
              <w:rPr>
                <w:b/>
                <w:noProof/>
                <w:sz w:val="28"/>
              </w:rPr>
              <w:t>4</w:t>
            </w:r>
            <w:r w:rsidR="002879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5C000" w:rsidR="00F25D98" w:rsidRDefault="004A79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236BE9" w:rsidR="00F25D98" w:rsidRDefault="004A79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E9862" w:rsidR="001E41F3" w:rsidRDefault="000253C5">
            <w:pPr>
              <w:pStyle w:val="CRCoverPage"/>
              <w:spacing w:after="0"/>
              <w:ind w:left="100"/>
              <w:rPr>
                <w:noProof/>
              </w:rPr>
            </w:pPr>
            <w:r>
              <w:fldChar w:fldCharType="begin"/>
            </w:r>
            <w:r>
              <w:instrText xml:space="preserve"> DOCPROPERTY  CrTitle  \* MERGEFORMAT </w:instrText>
            </w:r>
            <w:r>
              <w:fldChar w:fldCharType="separate"/>
            </w:r>
            <w:r w:rsidR="00254661">
              <w:t>Draft</w:t>
            </w:r>
            <w:r>
              <w:fldChar w:fldCharType="end"/>
            </w:r>
            <w:r w:rsidR="00254661">
              <w:t xml:space="preserve"> CR for 38.21</w:t>
            </w:r>
            <w:r w:rsidR="008C6FEE">
              <w:t>3</w:t>
            </w:r>
            <w:r w:rsidR="00254661">
              <w:t xml:space="preserve"> </w:t>
            </w:r>
            <w:r w:rsidR="001611E4">
              <w:t>aligning higher layer parameters for 2TA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FAF6E" w:rsidR="001E41F3" w:rsidRDefault="000253C5">
            <w:pPr>
              <w:pStyle w:val="CRCoverPage"/>
              <w:spacing w:after="0"/>
              <w:ind w:left="100"/>
              <w:rPr>
                <w:noProof/>
              </w:rPr>
            </w:pPr>
            <w:r>
              <w:fldChar w:fldCharType="begin"/>
            </w:r>
            <w:r>
              <w:instrText xml:space="preserve"> DOCPROPERTY  SourceIfWg  \* MERGEFORMAT </w:instrText>
            </w:r>
            <w:r>
              <w:fldChar w:fldCharType="separate"/>
            </w:r>
            <w:r w:rsidR="0025466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03DDF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38DE9" w:rsidR="001E41F3" w:rsidRDefault="00254661">
            <w:pPr>
              <w:pStyle w:val="CRCoverPage"/>
              <w:spacing w:after="0"/>
              <w:ind w:left="100"/>
              <w:rPr>
                <w:noProof/>
              </w:rPr>
            </w:pPr>
            <w:proofErr w:type="spellStart"/>
            <w:r>
              <w:t>NR_MIMO_evo_DL_UL</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6FD21B" w:rsidR="001E41F3" w:rsidRDefault="00254661">
            <w:pPr>
              <w:pStyle w:val="CRCoverPage"/>
              <w:spacing w:after="0"/>
              <w:ind w:left="100"/>
              <w:rPr>
                <w:noProof/>
              </w:rPr>
            </w:pPr>
            <w:r>
              <w:t>2024-</w:t>
            </w:r>
            <w:r w:rsidR="005D6B69">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CB2509" w:rsidR="001E41F3" w:rsidRDefault="000253C5" w:rsidP="00D24991">
            <w:pPr>
              <w:pStyle w:val="CRCoverPage"/>
              <w:spacing w:after="0"/>
              <w:ind w:left="100" w:right="-609"/>
              <w:rPr>
                <w:b/>
                <w:noProof/>
              </w:rPr>
            </w:pPr>
            <w:r>
              <w:fldChar w:fldCharType="begin"/>
            </w:r>
            <w:r>
              <w:instrText xml:space="preserve"> DOCPROPERTY  Cat  \* MERGEFORMAT </w:instrText>
            </w:r>
            <w:r>
              <w:fldChar w:fldCharType="separate"/>
            </w:r>
            <w:r w:rsidR="0025466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28AB26" w:rsidR="001E41F3" w:rsidRDefault="000253C5">
            <w:pPr>
              <w:pStyle w:val="CRCoverPage"/>
              <w:spacing w:after="0"/>
              <w:ind w:left="100"/>
              <w:rPr>
                <w:noProof/>
              </w:rPr>
            </w:pPr>
            <w:r>
              <w:fldChar w:fldCharType="begin"/>
            </w:r>
            <w:r>
              <w:instrText xml:space="preserve"> DOCPROPERTY  Release  \* MERGEFORMAT </w:instrText>
            </w:r>
            <w:r>
              <w:fldChar w:fldCharType="separate"/>
            </w:r>
            <w:r w:rsidR="0025466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C8D1F4" w14:textId="77777777" w:rsidR="001E41F3" w:rsidRDefault="00F45BCF">
            <w:pPr>
              <w:pStyle w:val="CRCoverPage"/>
              <w:spacing w:after="0"/>
              <w:ind w:left="100"/>
              <w:rPr>
                <w:noProof/>
              </w:rPr>
            </w:pPr>
            <w:r w:rsidRPr="00852D71">
              <w:rPr>
                <w:b/>
                <w:bCs/>
                <w:noProof/>
              </w:rPr>
              <w:t>Change 1:</w:t>
            </w:r>
            <w:r>
              <w:rPr>
                <w:noProof/>
              </w:rPr>
              <w:t xml:space="preserve"> </w:t>
            </w:r>
            <w:r w:rsidR="004F0E3D">
              <w:rPr>
                <w:noProof/>
              </w:rPr>
              <w:t xml:space="preserve">2TA related </w:t>
            </w:r>
            <w:r>
              <w:rPr>
                <w:noProof/>
              </w:rPr>
              <w:t>UE capability parameter name correction and update.</w:t>
            </w:r>
          </w:p>
          <w:p w14:paraId="28017DE3" w14:textId="77777777" w:rsidR="00572A74" w:rsidRDefault="00572A74">
            <w:pPr>
              <w:pStyle w:val="CRCoverPage"/>
              <w:spacing w:after="0"/>
              <w:ind w:left="100"/>
              <w:rPr>
                <w:noProof/>
              </w:rPr>
            </w:pPr>
          </w:p>
          <w:p w14:paraId="5F30790B" w14:textId="18860496" w:rsidR="003061A1" w:rsidRDefault="003061A1">
            <w:pPr>
              <w:pStyle w:val="CRCoverPage"/>
              <w:spacing w:after="0"/>
              <w:ind w:left="100"/>
              <w:rPr>
                <w:noProof/>
              </w:rPr>
            </w:pPr>
            <w:r>
              <w:rPr>
                <w:noProof/>
              </w:rPr>
              <w:t>Quote from 38.306:</w:t>
            </w:r>
          </w:p>
          <w:p w14:paraId="603E7CF5" w14:textId="77777777" w:rsidR="003061A1" w:rsidRDefault="003061A1">
            <w:pPr>
              <w:pStyle w:val="CRCoverPage"/>
              <w:spacing w:after="0"/>
              <w:ind w:left="100"/>
              <w:rPr>
                <w:noProof/>
              </w:rPr>
            </w:pPr>
          </w:p>
          <w:p w14:paraId="52A23280" w14:textId="2B8A1592" w:rsidR="003061A1" w:rsidRPr="006A51C3" w:rsidRDefault="00C920F9" w:rsidP="003061A1">
            <w:pPr>
              <w:pStyle w:val="TAL"/>
              <w:rPr>
                <w:b/>
                <w:bCs/>
                <w:i/>
                <w:iCs/>
              </w:rPr>
            </w:pPr>
            <w:r>
              <w:rPr>
                <w:b/>
                <w:bCs/>
                <w:i/>
                <w:iCs/>
              </w:rPr>
              <w:t xml:space="preserve"> </w:t>
            </w:r>
            <w:r w:rsidR="00572A74">
              <w:rPr>
                <w:b/>
                <w:bCs/>
                <w:i/>
                <w:iCs/>
              </w:rPr>
              <w:t xml:space="preserve"> </w:t>
            </w:r>
            <w:r w:rsidR="003061A1" w:rsidRPr="006A51C3">
              <w:rPr>
                <w:b/>
                <w:bCs/>
                <w:i/>
                <w:iCs/>
              </w:rPr>
              <w:t>rxTimingDiff-r18</w:t>
            </w:r>
          </w:p>
          <w:p w14:paraId="134B810B" w14:textId="3378387C" w:rsidR="003061A1" w:rsidRDefault="003061A1" w:rsidP="003061A1">
            <w:pPr>
              <w:pStyle w:val="CRCoverPage"/>
              <w:spacing w:after="0"/>
              <w:ind w:left="100"/>
              <w:rPr>
                <w:rFonts w:cs="Arial"/>
                <w:szCs w:val="18"/>
              </w:rPr>
            </w:pPr>
            <w:r w:rsidRPr="006A51C3">
              <w:t xml:space="preserve">Indicates whether the UE supports </w:t>
            </w:r>
            <w:r w:rsidRPr="006A51C3">
              <w:rPr>
                <w:rFonts w:cs="Arial"/>
                <w:szCs w:val="18"/>
              </w:rPr>
              <w:t>the Rx timing difference between the two DL reference timings is larger than CP length.</w:t>
            </w:r>
          </w:p>
          <w:p w14:paraId="220B0B6D" w14:textId="77777777" w:rsidR="003061A1" w:rsidRDefault="003061A1" w:rsidP="003061A1">
            <w:pPr>
              <w:pStyle w:val="CRCoverPage"/>
              <w:spacing w:after="0"/>
              <w:ind w:left="100"/>
              <w:rPr>
                <w:rFonts w:cs="Arial"/>
                <w:szCs w:val="18"/>
              </w:rPr>
            </w:pPr>
          </w:p>
          <w:p w14:paraId="6978EE8B" w14:textId="3006CC61" w:rsidR="003061A1" w:rsidRPr="006A51C3" w:rsidRDefault="00572A74" w:rsidP="003061A1">
            <w:pPr>
              <w:pStyle w:val="TAL"/>
              <w:rPr>
                <w:b/>
                <w:bCs/>
                <w:i/>
                <w:iCs/>
              </w:rPr>
            </w:pPr>
            <w:r>
              <w:rPr>
                <w:b/>
                <w:bCs/>
                <w:i/>
                <w:iCs/>
              </w:rPr>
              <w:t xml:space="preserve"> </w:t>
            </w:r>
            <w:r w:rsidR="003061A1" w:rsidRPr="006A51C3">
              <w:rPr>
                <w:b/>
                <w:bCs/>
                <w:i/>
                <w:iCs/>
              </w:rPr>
              <w:t>multiDCI-IntraCellMultiTRP-TwoTA-r18</w:t>
            </w:r>
          </w:p>
          <w:p w14:paraId="5F64466D" w14:textId="54FE3022" w:rsidR="003061A1" w:rsidRPr="006A51C3" w:rsidRDefault="00572A74" w:rsidP="003061A1">
            <w:pPr>
              <w:pStyle w:val="TAL"/>
              <w:rPr>
                <w:rFonts w:eastAsia="MS Mincho" w:cs="Arial"/>
                <w:szCs w:val="18"/>
              </w:rPr>
            </w:pPr>
            <w:r>
              <w:t xml:space="preserve"> </w:t>
            </w:r>
            <w:r w:rsidR="003061A1" w:rsidRPr="006A51C3">
              <w:t xml:space="preserve">Indicates whether the UE supports </w:t>
            </w:r>
            <w:r w:rsidR="003061A1" w:rsidRPr="006A51C3">
              <w:rPr>
                <w:rFonts w:eastAsia="MS Mincho" w:cs="Arial"/>
                <w:szCs w:val="18"/>
              </w:rPr>
              <w:t>two TA enhancement for multi-DCI based intra-</w:t>
            </w:r>
            <w:r>
              <w:rPr>
                <w:rFonts w:eastAsia="MS Mincho" w:cs="Arial"/>
                <w:szCs w:val="18"/>
              </w:rPr>
              <w:t xml:space="preserve"> </w:t>
            </w:r>
            <w:r w:rsidR="003061A1" w:rsidRPr="006A51C3">
              <w:rPr>
                <w:rFonts w:eastAsia="MS Mincho" w:cs="Arial"/>
                <w:szCs w:val="18"/>
              </w:rPr>
              <w:t xml:space="preserve">cell </w:t>
            </w:r>
            <w:proofErr w:type="gramStart"/>
            <w:r w:rsidR="003061A1" w:rsidRPr="006A51C3">
              <w:rPr>
                <w:rFonts w:eastAsia="MS Mincho" w:cs="Arial"/>
                <w:szCs w:val="18"/>
              </w:rPr>
              <w:t>Multi-TRP</w:t>
            </w:r>
            <w:proofErr w:type="gramEnd"/>
            <w:r w:rsidR="003061A1" w:rsidRPr="006A51C3">
              <w:rPr>
                <w:rFonts w:eastAsia="MS Mincho" w:cs="Arial"/>
                <w:szCs w:val="18"/>
              </w:rPr>
              <w:t xml:space="preserve"> operation.</w:t>
            </w:r>
          </w:p>
          <w:p w14:paraId="6007E598" w14:textId="24EEAE13" w:rsidR="003061A1" w:rsidRDefault="003061A1" w:rsidP="003061A1">
            <w:pPr>
              <w:pStyle w:val="CRCoverPage"/>
              <w:spacing w:after="0"/>
              <w:ind w:left="100"/>
              <w:rPr>
                <w:noProof/>
              </w:rPr>
            </w:pPr>
            <w:r w:rsidRPr="006A51C3">
              <w:rPr>
                <w:rFonts w:eastAsia="MS Mincho" w:cs="Arial"/>
                <w:szCs w:val="18"/>
              </w:rPr>
              <w:t xml:space="preserve">A UE supporting this feature shall also indicate support of </w:t>
            </w:r>
            <w:r w:rsidRPr="006A51C3">
              <w:rPr>
                <w:rFonts w:cs="Arial"/>
                <w:i/>
                <w:iCs/>
                <w:szCs w:val="18"/>
              </w:rPr>
              <w:t>multiDCI-MultiTRP-r16.</w:t>
            </w:r>
          </w:p>
          <w:p w14:paraId="708AA7DE" w14:textId="17D2D857" w:rsidR="005D6B69" w:rsidRDefault="005D6B69" w:rsidP="005D6B6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A7998" w14:paraId="21016551" w14:textId="77777777" w:rsidTr="00547111">
        <w:tc>
          <w:tcPr>
            <w:tcW w:w="2694" w:type="dxa"/>
            <w:gridSpan w:val="2"/>
            <w:tcBorders>
              <w:left w:val="single" w:sz="4" w:space="0" w:color="auto"/>
            </w:tcBorders>
          </w:tcPr>
          <w:p w14:paraId="49433147" w14:textId="77777777" w:rsidR="004A7998" w:rsidRDefault="004A7998" w:rsidP="004A79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FAEB22" w:rsidR="004A7998" w:rsidRDefault="004A7998" w:rsidP="004A7998">
            <w:pPr>
              <w:pStyle w:val="CRCoverPage"/>
              <w:spacing w:after="0"/>
              <w:ind w:left="100"/>
              <w:rPr>
                <w:noProof/>
              </w:rPr>
            </w:pPr>
            <w:r>
              <w:rPr>
                <w:noProof/>
              </w:rPr>
              <w:t>Correct the parameter name</w:t>
            </w:r>
            <w:r w:rsidR="000F2BCB">
              <w:rPr>
                <w:noProof/>
              </w:rPr>
              <w:t>s</w:t>
            </w:r>
            <w:r>
              <w:rPr>
                <w:noProof/>
              </w:rPr>
              <w:t xml:space="preserve"> to make the naming of parameters consistent across specifications.</w:t>
            </w:r>
          </w:p>
        </w:tc>
      </w:tr>
      <w:tr w:rsidR="004A7998" w14:paraId="1F886379" w14:textId="77777777" w:rsidTr="00547111">
        <w:tc>
          <w:tcPr>
            <w:tcW w:w="2694" w:type="dxa"/>
            <w:gridSpan w:val="2"/>
            <w:tcBorders>
              <w:left w:val="single" w:sz="4" w:space="0" w:color="auto"/>
            </w:tcBorders>
          </w:tcPr>
          <w:p w14:paraId="4D989623" w14:textId="77777777" w:rsidR="004A7998" w:rsidRDefault="004A7998" w:rsidP="004A7998">
            <w:pPr>
              <w:pStyle w:val="CRCoverPage"/>
              <w:spacing w:after="0"/>
              <w:rPr>
                <w:b/>
                <w:i/>
                <w:noProof/>
                <w:sz w:val="8"/>
                <w:szCs w:val="8"/>
              </w:rPr>
            </w:pPr>
          </w:p>
        </w:tc>
        <w:tc>
          <w:tcPr>
            <w:tcW w:w="6946" w:type="dxa"/>
            <w:gridSpan w:val="9"/>
            <w:tcBorders>
              <w:right w:val="single" w:sz="4" w:space="0" w:color="auto"/>
            </w:tcBorders>
          </w:tcPr>
          <w:p w14:paraId="71C4A204" w14:textId="77777777" w:rsidR="004A7998" w:rsidRDefault="004A7998" w:rsidP="004A7998">
            <w:pPr>
              <w:pStyle w:val="CRCoverPage"/>
              <w:spacing w:after="0"/>
              <w:rPr>
                <w:noProof/>
                <w:sz w:val="8"/>
                <w:szCs w:val="8"/>
              </w:rPr>
            </w:pPr>
          </w:p>
        </w:tc>
      </w:tr>
      <w:tr w:rsidR="004A7998" w14:paraId="678D7BF9" w14:textId="77777777" w:rsidTr="00547111">
        <w:tc>
          <w:tcPr>
            <w:tcW w:w="2694" w:type="dxa"/>
            <w:gridSpan w:val="2"/>
            <w:tcBorders>
              <w:left w:val="single" w:sz="4" w:space="0" w:color="auto"/>
              <w:bottom w:val="single" w:sz="4" w:space="0" w:color="auto"/>
            </w:tcBorders>
          </w:tcPr>
          <w:p w14:paraId="4E5CE1B6" w14:textId="77777777" w:rsidR="004A7998" w:rsidRDefault="004A7998" w:rsidP="004A79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CAA4B" w:rsidR="004A7998" w:rsidRDefault="004A7998" w:rsidP="004A7998">
            <w:pPr>
              <w:pStyle w:val="CRCoverPage"/>
              <w:spacing w:after="0"/>
              <w:ind w:left="100"/>
              <w:rPr>
                <w:noProof/>
              </w:rPr>
            </w:pPr>
            <w:r>
              <w:rPr>
                <w:noProof/>
              </w:rPr>
              <w:t>Confusion may arise when reading the specifications.</w:t>
            </w:r>
          </w:p>
        </w:tc>
      </w:tr>
      <w:tr w:rsidR="004A7998" w14:paraId="034AF533" w14:textId="77777777" w:rsidTr="00547111">
        <w:tc>
          <w:tcPr>
            <w:tcW w:w="2694" w:type="dxa"/>
            <w:gridSpan w:val="2"/>
          </w:tcPr>
          <w:p w14:paraId="39D9EB5B" w14:textId="77777777" w:rsidR="004A7998" w:rsidRDefault="004A7998" w:rsidP="004A7998">
            <w:pPr>
              <w:pStyle w:val="CRCoverPage"/>
              <w:spacing w:after="0"/>
              <w:rPr>
                <w:b/>
                <w:i/>
                <w:noProof/>
                <w:sz w:val="8"/>
                <w:szCs w:val="8"/>
              </w:rPr>
            </w:pPr>
          </w:p>
        </w:tc>
        <w:tc>
          <w:tcPr>
            <w:tcW w:w="6946" w:type="dxa"/>
            <w:gridSpan w:val="9"/>
          </w:tcPr>
          <w:p w14:paraId="7826CB1C" w14:textId="77777777" w:rsidR="004A7998" w:rsidRDefault="004A7998" w:rsidP="004A7998">
            <w:pPr>
              <w:pStyle w:val="CRCoverPage"/>
              <w:spacing w:after="0"/>
              <w:rPr>
                <w:noProof/>
                <w:sz w:val="8"/>
                <w:szCs w:val="8"/>
              </w:rPr>
            </w:pPr>
          </w:p>
        </w:tc>
      </w:tr>
      <w:tr w:rsidR="004A7998" w14:paraId="6A17D7AC" w14:textId="77777777" w:rsidTr="00547111">
        <w:tc>
          <w:tcPr>
            <w:tcW w:w="2694" w:type="dxa"/>
            <w:gridSpan w:val="2"/>
            <w:tcBorders>
              <w:top w:val="single" w:sz="4" w:space="0" w:color="auto"/>
              <w:left w:val="single" w:sz="4" w:space="0" w:color="auto"/>
            </w:tcBorders>
          </w:tcPr>
          <w:p w14:paraId="6DAD5B19" w14:textId="77777777" w:rsidR="004A7998" w:rsidRDefault="004A7998" w:rsidP="004A79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88C13" w:rsidR="004A7998" w:rsidRDefault="000F2BCB" w:rsidP="004A7998">
            <w:pPr>
              <w:pStyle w:val="CRCoverPage"/>
              <w:spacing w:after="0"/>
              <w:ind w:left="100"/>
              <w:rPr>
                <w:noProof/>
              </w:rPr>
            </w:pPr>
            <w:r>
              <w:rPr>
                <w:noProof/>
              </w:rPr>
              <w:t>4.2</w:t>
            </w:r>
          </w:p>
        </w:tc>
      </w:tr>
      <w:tr w:rsidR="004A7998" w14:paraId="56E1E6C3" w14:textId="77777777" w:rsidTr="00547111">
        <w:tc>
          <w:tcPr>
            <w:tcW w:w="2694" w:type="dxa"/>
            <w:gridSpan w:val="2"/>
            <w:tcBorders>
              <w:left w:val="single" w:sz="4" w:space="0" w:color="auto"/>
            </w:tcBorders>
          </w:tcPr>
          <w:p w14:paraId="2FB9DE77" w14:textId="77777777" w:rsidR="004A7998" w:rsidRDefault="004A7998" w:rsidP="004A7998">
            <w:pPr>
              <w:pStyle w:val="CRCoverPage"/>
              <w:spacing w:after="0"/>
              <w:rPr>
                <w:b/>
                <w:i/>
                <w:noProof/>
                <w:sz w:val="8"/>
                <w:szCs w:val="8"/>
              </w:rPr>
            </w:pPr>
          </w:p>
        </w:tc>
        <w:tc>
          <w:tcPr>
            <w:tcW w:w="6946" w:type="dxa"/>
            <w:gridSpan w:val="9"/>
            <w:tcBorders>
              <w:right w:val="single" w:sz="4" w:space="0" w:color="auto"/>
            </w:tcBorders>
          </w:tcPr>
          <w:p w14:paraId="0898542D" w14:textId="77777777" w:rsidR="004A7998" w:rsidRDefault="004A7998" w:rsidP="004A7998">
            <w:pPr>
              <w:pStyle w:val="CRCoverPage"/>
              <w:spacing w:after="0"/>
              <w:rPr>
                <w:noProof/>
                <w:sz w:val="8"/>
                <w:szCs w:val="8"/>
              </w:rPr>
            </w:pPr>
          </w:p>
        </w:tc>
      </w:tr>
      <w:tr w:rsidR="004A7998" w14:paraId="76F95A8B" w14:textId="77777777" w:rsidTr="00547111">
        <w:tc>
          <w:tcPr>
            <w:tcW w:w="2694" w:type="dxa"/>
            <w:gridSpan w:val="2"/>
            <w:tcBorders>
              <w:left w:val="single" w:sz="4" w:space="0" w:color="auto"/>
            </w:tcBorders>
          </w:tcPr>
          <w:p w14:paraId="335EAB52" w14:textId="77777777" w:rsidR="004A7998" w:rsidRDefault="004A7998" w:rsidP="004A79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7998" w:rsidRDefault="004A7998" w:rsidP="004A79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7998" w:rsidRDefault="004A7998" w:rsidP="004A7998">
            <w:pPr>
              <w:pStyle w:val="CRCoverPage"/>
              <w:spacing w:after="0"/>
              <w:jc w:val="center"/>
              <w:rPr>
                <w:b/>
                <w:caps/>
                <w:noProof/>
              </w:rPr>
            </w:pPr>
            <w:r>
              <w:rPr>
                <w:b/>
                <w:caps/>
                <w:noProof/>
              </w:rPr>
              <w:t>N</w:t>
            </w:r>
          </w:p>
        </w:tc>
        <w:tc>
          <w:tcPr>
            <w:tcW w:w="2977" w:type="dxa"/>
            <w:gridSpan w:val="4"/>
          </w:tcPr>
          <w:p w14:paraId="304CCBCB" w14:textId="77777777" w:rsidR="004A7998" w:rsidRDefault="004A7998" w:rsidP="004A79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7998" w:rsidRDefault="004A7998" w:rsidP="004A7998">
            <w:pPr>
              <w:pStyle w:val="CRCoverPage"/>
              <w:spacing w:after="0"/>
              <w:ind w:left="99"/>
              <w:rPr>
                <w:noProof/>
              </w:rPr>
            </w:pPr>
          </w:p>
        </w:tc>
      </w:tr>
      <w:tr w:rsidR="004A7998" w14:paraId="34ACE2EB" w14:textId="77777777" w:rsidTr="00547111">
        <w:tc>
          <w:tcPr>
            <w:tcW w:w="2694" w:type="dxa"/>
            <w:gridSpan w:val="2"/>
            <w:tcBorders>
              <w:left w:val="single" w:sz="4" w:space="0" w:color="auto"/>
            </w:tcBorders>
          </w:tcPr>
          <w:p w14:paraId="571382F3" w14:textId="77777777" w:rsidR="004A7998" w:rsidRDefault="004A7998" w:rsidP="004A79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7998" w:rsidRDefault="004A7998" w:rsidP="004A7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192BA" w:rsidR="004A7998" w:rsidRDefault="004A7998" w:rsidP="004A7998">
            <w:pPr>
              <w:pStyle w:val="CRCoverPage"/>
              <w:spacing w:after="0"/>
              <w:jc w:val="center"/>
              <w:rPr>
                <w:b/>
                <w:caps/>
                <w:noProof/>
              </w:rPr>
            </w:pPr>
            <w:r>
              <w:rPr>
                <w:b/>
                <w:caps/>
                <w:noProof/>
              </w:rPr>
              <w:t>N</w:t>
            </w:r>
          </w:p>
        </w:tc>
        <w:tc>
          <w:tcPr>
            <w:tcW w:w="2977" w:type="dxa"/>
            <w:gridSpan w:val="4"/>
          </w:tcPr>
          <w:p w14:paraId="7DB274D8" w14:textId="77777777" w:rsidR="004A7998" w:rsidRDefault="004A7998" w:rsidP="004A79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7998" w:rsidRDefault="004A7998" w:rsidP="004A7998">
            <w:pPr>
              <w:pStyle w:val="CRCoverPage"/>
              <w:spacing w:after="0"/>
              <w:ind w:left="99"/>
              <w:rPr>
                <w:noProof/>
              </w:rPr>
            </w:pPr>
            <w:r>
              <w:rPr>
                <w:noProof/>
              </w:rPr>
              <w:t xml:space="preserve">TS/TR ... CR ... </w:t>
            </w:r>
          </w:p>
        </w:tc>
      </w:tr>
      <w:tr w:rsidR="004A7998" w14:paraId="446DDBAC" w14:textId="77777777" w:rsidTr="00547111">
        <w:tc>
          <w:tcPr>
            <w:tcW w:w="2694" w:type="dxa"/>
            <w:gridSpan w:val="2"/>
            <w:tcBorders>
              <w:left w:val="single" w:sz="4" w:space="0" w:color="auto"/>
            </w:tcBorders>
          </w:tcPr>
          <w:p w14:paraId="678A1AA6" w14:textId="77777777" w:rsidR="004A7998" w:rsidRDefault="004A7998" w:rsidP="004A7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7998" w:rsidRDefault="004A7998" w:rsidP="004A7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103C8" w:rsidR="004A7998" w:rsidRDefault="004A7998" w:rsidP="004A7998">
            <w:pPr>
              <w:pStyle w:val="CRCoverPage"/>
              <w:spacing w:after="0"/>
              <w:jc w:val="center"/>
              <w:rPr>
                <w:b/>
                <w:caps/>
                <w:noProof/>
              </w:rPr>
            </w:pPr>
            <w:r>
              <w:rPr>
                <w:b/>
                <w:caps/>
                <w:noProof/>
              </w:rPr>
              <w:t>N</w:t>
            </w:r>
          </w:p>
        </w:tc>
        <w:tc>
          <w:tcPr>
            <w:tcW w:w="2977" w:type="dxa"/>
            <w:gridSpan w:val="4"/>
          </w:tcPr>
          <w:p w14:paraId="1A4306D9" w14:textId="77777777" w:rsidR="004A7998" w:rsidRDefault="004A7998" w:rsidP="004A7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7998" w:rsidRDefault="004A7998" w:rsidP="004A7998">
            <w:pPr>
              <w:pStyle w:val="CRCoverPage"/>
              <w:spacing w:after="0"/>
              <w:ind w:left="99"/>
              <w:rPr>
                <w:noProof/>
              </w:rPr>
            </w:pPr>
            <w:r>
              <w:rPr>
                <w:noProof/>
              </w:rPr>
              <w:t xml:space="preserve">TS/TR ... CR ... </w:t>
            </w:r>
          </w:p>
        </w:tc>
      </w:tr>
      <w:tr w:rsidR="004A7998" w14:paraId="55C714D2" w14:textId="77777777" w:rsidTr="00547111">
        <w:tc>
          <w:tcPr>
            <w:tcW w:w="2694" w:type="dxa"/>
            <w:gridSpan w:val="2"/>
            <w:tcBorders>
              <w:left w:val="single" w:sz="4" w:space="0" w:color="auto"/>
            </w:tcBorders>
          </w:tcPr>
          <w:p w14:paraId="45913E62" w14:textId="77777777" w:rsidR="004A7998" w:rsidRDefault="004A7998" w:rsidP="004A7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7998" w:rsidRDefault="004A7998" w:rsidP="004A7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45B65" w:rsidR="004A7998" w:rsidRDefault="004A7998" w:rsidP="004A7998">
            <w:pPr>
              <w:pStyle w:val="CRCoverPage"/>
              <w:spacing w:after="0"/>
              <w:jc w:val="center"/>
              <w:rPr>
                <w:b/>
                <w:caps/>
                <w:noProof/>
              </w:rPr>
            </w:pPr>
            <w:r>
              <w:rPr>
                <w:b/>
                <w:caps/>
                <w:noProof/>
              </w:rPr>
              <w:t>N</w:t>
            </w:r>
          </w:p>
        </w:tc>
        <w:tc>
          <w:tcPr>
            <w:tcW w:w="2977" w:type="dxa"/>
            <w:gridSpan w:val="4"/>
          </w:tcPr>
          <w:p w14:paraId="1B4FF921" w14:textId="77777777" w:rsidR="004A7998" w:rsidRDefault="004A7998" w:rsidP="004A7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7998" w:rsidRDefault="004A7998" w:rsidP="004A7998">
            <w:pPr>
              <w:pStyle w:val="CRCoverPage"/>
              <w:spacing w:after="0"/>
              <w:ind w:left="99"/>
              <w:rPr>
                <w:noProof/>
              </w:rPr>
            </w:pPr>
            <w:r>
              <w:rPr>
                <w:noProof/>
              </w:rPr>
              <w:t xml:space="preserve">TS/TR ... CR ... </w:t>
            </w:r>
          </w:p>
        </w:tc>
      </w:tr>
      <w:tr w:rsidR="004A7998" w14:paraId="60DF82CC" w14:textId="77777777" w:rsidTr="008863B9">
        <w:tc>
          <w:tcPr>
            <w:tcW w:w="2694" w:type="dxa"/>
            <w:gridSpan w:val="2"/>
            <w:tcBorders>
              <w:left w:val="single" w:sz="4" w:space="0" w:color="auto"/>
            </w:tcBorders>
          </w:tcPr>
          <w:p w14:paraId="517696CD" w14:textId="77777777" w:rsidR="004A7998" w:rsidRDefault="004A7998" w:rsidP="004A7998">
            <w:pPr>
              <w:pStyle w:val="CRCoverPage"/>
              <w:spacing w:after="0"/>
              <w:rPr>
                <w:b/>
                <w:i/>
                <w:noProof/>
              </w:rPr>
            </w:pPr>
          </w:p>
        </w:tc>
        <w:tc>
          <w:tcPr>
            <w:tcW w:w="6946" w:type="dxa"/>
            <w:gridSpan w:val="9"/>
            <w:tcBorders>
              <w:right w:val="single" w:sz="4" w:space="0" w:color="auto"/>
            </w:tcBorders>
          </w:tcPr>
          <w:p w14:paraId="4D84207F" w14:textId="77777777" w:rsidR="004A7998" w:rsidRDefault="004A7998" w:rsidP="004A7998">
            <w:pPr>
              <w:pStyle w:val="CRCoverPage"/>
              <w:spacing w:after="0"/>
              <w:rPr>
                <w:noProof/>
              </w:rPr>
            </w:pPr>
          </w:p>
        </w:tc>
      </w:tr>
      <w:tr w:rsidR="004A7998" w14:paraId="556B87B6" w14:textId="77777777" w:rsidTr="008863B9">
        <w:tc>
          <w:tcPr>
            <w:tcW w:w="2694" w:type="dxa"/>
            <w:gridSpan w:val="2"/>
            <w:tcBorders>
              <w:left w:val="single" w:sz="4" w:space="0" w:color="auto"/>
              <w:bottom w:val="single" w:sz="4" w:space="0" w:color="auto"/>
            </w:tcBorders>
          </w:tcPr>
          <w:p w14:paraId="79A9C411" w14:textId="77777777" w:rsidR="004A7998" w:rsidRDefault="004A7998" w:rsidP="004A7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D1D022" w14:textId="77777777" w:rsidR="00B87CF6" w:rsidRPr="0066217D" w:rsidRDefault="00B87CF6" w:rsidP="00B87CF6">
            <w:pPr>
              <w:pStyle w:val="CRCoverPage"/>
              <w:spacing w:after="0"/>
              <w:ind w:left="100"/>
              <w:rPr>
                <w:noProof/>
                <w:u w:val="single"/>
              </w:rPr>
            </w:pPr>
            <w:r w:rsidRPr="0066217D">
              <w:rPr>
                <w:noProof/>
                <w:u w:val="single"/>
              </w:rPr>
              <w:t>Isolated impact analysis:</w:t>
            </w:r>
          </w:p>
          <w:p w14:paraId="00D3B8F7" w14:textId="772AA627" w:rsidR="004A7998" w:rsidRDefault="00B87CF6" w:rsidP="00B87CF6">
            <w:pPr>
              <w:pStyle w:val="CRCoverPage"/>
              <w:spacing w:after="0"/>
              <w:ind w:left="100"/>
              <w:rPr>
                <w:noProof/>
              </w:rPr>
            </w:pPr>
            <w:r>
              <w:rPr>
                <w:noProof/>
              </w:rPr>
              <w:t>The existing gNB and UE implementations should be consistent with this CR.</w:t>
            </w:r>
          </w:p>
        </w:tc>
      </w:tr>
      <w:tr w:rsidR="004A7998" w:rsidRPr="008863B9" w14:paraId="45BFE792" w14:textId="77777777" w:rsidTr="008863B9">
        <w:tc>
          <w:tcPr>
            <w:tcW w:w="2694" w:type="dxa"/>
            <w:gridSpan w:val="2"/>
            <w:tcBorders>
              <w:top w:val="single" w:sz="4" w:space="0" w:color="auto"/>
              <w:bottom w:val="single" w:sz="4" w:space="0" w:color="auto"/>
            </w:tcBorders>
          </w:tcPr>
          <w:p w14:paraId="194242DD" w14:textId="77777777" w:rsidR="004A7998" w:rsidRPr="008863B9" w:rsidRDefault="004A7998" w:rsidP="004A7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7998" w:rsidRPr="008863B9" w:rsidRDefault="004A7998" w:rsidP="004A7998">
            <w:pPr>
              <w:pStyle w:val="CRCoverPage"/>
              <w:spacing w:after="0"/>
              <w:ind w:left="100"/>
              <w:rPr>
                <w:noProof/>
                <w:sz w:val="8"/>
                <w:szCs w:val="8"/>
              </w:rPr>
            </w:pPr>
          </w:p>
        </w:tc>
      </w:tr>
      <w:tr w:rsidR="004A79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7998" w:rsidRDefault="004A7998" w:rsidP="004A7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A7998" w:rsidRDefault="004A7998" w:rsidP="004A799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C96F1B" w14:textId="77777777" w:rsidR="007E5886" w:rsidRDefault="007E5886" w:rsidP="007E5886">
      <w:pPr>
        <w:rPr>
          <w:rFonts w:eastAsia="MS Mincho"/>
        </w:rPr>
      </w:pPr>
    </w:p>
    <w:p w14:paraId="3DB9BAC7" w14:textId="77777777" w:rsidR="00857935" w:rsidRPr="00B916EC" w:rsidRDefault="00857935" w:rsidP="00857935">
      <w:pPr>
        <w:pStyle w:val="Heading2"/>
      </w:pPr>
      <w:bookmarkStart w:id="1" w:name="_Toc176421719"/>
      <w:r w:rsidRPr="00B916EC">
        <w:t>4.2</w:t>
      </w:r>
      <w:r w:rsidRPr="00B916EC">
        <w:tab/>
        <w:t>Transmission timing adjustments</w:t>
      </w:r>
      <w:bookmarkEnd w:id="1"/>
    </w:p>
    <w:p w14:paraId="193F416E" w14:textId="77777777" w:rsidR="00857935" w:rsidRPr="00444F8F" w:rsidRDefault="00857935" w:rsidP="00857935">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w:t>
      </w:r>
      <w:proofErr w:type="spellStart"/>
      <w:r w:rsidRPr="00444F8F">
        <w:rPr>
          <w:rFonts w:eastAsia="DengXian" w:hint="eastAsia"/>
          <w:i/>
          <w:lang w:eastAsia="zh-CN"/>
        </w:rPr>
        <w:t>TimingAdvanceOffset</w:t>
      </w:r>
      <w:proofErr w:type="spellEnd"/>
      <w:r>
        <w:rPr>
          <w:rFonts w:eastAsia="DengXian" w:hint="eastAsia"/>
          <w:lang w:eastAsia="zh-CN"/>
        </w:rPr>
        <w:t xml:space="preserve"> for</w:t>
      </w:r>
      <w:r w:rsidRPr="00444F8F">
        <w:rPr>
          <w:rFonts w:eastAsia="DengXian" w:hint="eastAsia"/>
          <w:lang w:eastAsia="zh-CN"/>
        </w:rPr>
        <w:t xml:space="preserve"> the serving cell. </w:t>
      </w:r>
      <w:r w:rsidRPr="00424337">
        <w:rPr>
          <w:rFonts w:eastAsia="DengXian"/>
          <w:lang w:eastAsia="zh-CN"/>
        </w:rPr>
        <w:t xml:space="preserve">If for a serving cell the </w:t>
      </w:r>
      <w:r w:rsidRPr="00424337">
        <w:t xml:space="preserve">UE is provided two </w:t>
      </w:r>
      <w:proofErr w:type="spellStart"/>
      <w:r w:rsidRPr="00424337">
        <w:rPr>
          <w:rStyle w:val="Emphasis"/>
          <w:rFonts w:eastAsia="Batang"/>
        </w:rPr>
        <w:t>coresetPoolIndex</w:t>
      </w:r>
      <w:proofErr w:type="spellEnd"/>
      <w:r w:rsidRPr="00D5592C">
        <w:rPr>
          <w:rStyle w:val="Emphasis"/>
          <w:rFonts w:eastAsia="Batang"/>
        </w:rPr>
        <w:t xml:space="preserve"> values 0 and 1 for first and second CORESETs, or is not provided </w:t>
      </w:r>
      <w:proofErr w:type="spellStart"/>
      <w:r w:rsidRPr="00424337">
        <w:rPr>
          <w:rStyle w:val="Emphasis"/>
          <w:rFonts w:eastAsia="Batang"/>
        </w:rPr>
        <w:t>coresetPoolIndex</w:t>
      </w:r>
      <w:proofErr w:type="spellEnd"/>
      <w:r w:rsidRPr="00D5592C">
        <w:rPr>
          <w:rStyle w:val="Emphasis"/>
          <w:rFonts w:eastAsia="Batang"/>
        </w:rPr>
        <w:t xml:space="preserve"> value for first CORESETs and is provided </w:t>
      </w:r>
      <w:proofErr w:type="spellStart"/>
      <w:r w:rsidRPr="00424337">
        <w:rPr>
          <w:rStyle w:val="Emphasis"/>
          <w:rFonts w:eastAsia="Batang"/>
        </w:rPr>
        <w:t>coresetPoolIndex</w:t>
      </w:r>
      <w:proofErr w:type="spellEnd"/>
      <w:r w:rsidRPr="00D5592C">
        <w:rPr>
          <w:rStyle w:val="Emphasis"/>
          <w:rFonts w:eastAsia="Batang"/>
        </w:rPr>
        <w:t xml:space="preserve"> value of 1 for second CORESETs, the UE can be provided first and second</w:t>
      </w:r>
      <w:r w:rsidRPr="00424337">
        <w:rPr>
          <w:rStyle w:val="Emphasis"/>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w:t>
      </w:r>
      <w:r w:rsidRPr="00424337">
        <w:rPr>
          <w:rFonts w:eastAsia="DengXian" w:hint="eastAsia"/>
          <w:lang w:eastAsia="zh-CN"/>
        </w:rPr>
        <w:t xml:space="preserve">by </w:t>
      </w:r>
      <w:r w:rsidRPr="00424337">
        <w:rPr>
          <w:rFonts w:eastAsia="DengXian" w:hint="eastAsia"/>
          <w:i/>
          <w:lang w:eastAsia="zh-CN"/>
        </w:rPr>
        <w:t>n-</w:t>
      </w:r>
      <w:proofErr w:type="spellStart"/>
      <w:r w:rsidRPr="00424337">
        <w:rPr>
          <w:rFonts w:eastAsia="DengXian" w:hint="eastAsia"/>
          <w:i/>
          <w:lang w:eastAsia="zh-CN"/>
        </w:rPr>
        <w:t>TimingAdvanceOffset</w:t>
      </w:r>
      <w:proofErr w:type="spellEnd"/>
      <w:r w:rsidRPr="00424337">
        <w:rPr>
          <w:rFonts w:eastAsia="DengXian" w:hint="eastAsia"/>
          <w:lang w:eastAsia="zh-CN"/>
        </w:rPr>
        <w:t xml:space="preserve"> </w:t>
      </w:r>
      <w:r w:rsidRPr="00424337">
        <w:rPr>
          <w:rFonts w:eastAsia="DengXian"/>
          <w:lang w:eastAsia="zh-CN"/>
        </w:rPr>
        <w:t xml:space="preserve">and </w:t>
      </w:r>
      <w:r w:rsidRPr="00424337">
        <w:rPr>
          <w:rFonts w:eastAsia="DengXian" w:hint="eastAsia"/>
          <w:i/>
          <w:lang w:eastAsia="zh-CN"/>
        </w:rPr>
        <w:t>n-TimingAdvanceOffset</w:t>
      </w:r>
      <w:r w:rsidRPr="00424337">
        <w:rPr>
          <w:rFonts w:eastAsia="DengXian"/>
          <w:i/>
          <w:lang w:eastAsia="zh-CN"/>
        </w:rPr>
        <w:t>2</w:t>
      </w:r>
      <w:r w:rsidRPr="00424337">
        <w:rPr>
          <w:rFonts w:eastAsia="DengXian"/>
          <w:iCs/>
          <w:lang w:eastAsia="zh-CN"/>
        </w:rPr>
        <w:t xml:space="preserve"> for transmissions with </w:t>
      </w:r>
      <w:r>
        <w:rPr>
          <w:rFonts w:eastAsia="DengXian"/>
          <w:iCs/>
          <w:lang w:eastAsia="zh-CN"/>
        </w:rPr>
        <w:t xml:space="preserve">first and second spatial filters associated with first and second </w:t>
      </w:r>
      <w:r w:rsidRPr="00424337">
        <w:rPr>
          <w:rFonts w:eastAsia="DengXian"/>
          <w:iCs/>
          <w:lang w:eastAsia="zh-CN"/>
        </w:rPr>
        <w:t xml:space="preserve">TCI states </w:t>
      </w:r>
      <w:r>
        <w:rPr>
          <w:rFonts w:eastAsia="DengXian"/>
          <w:iCs/>
          <w:lang w:eastAsia="zh-CN"/>
        </w:rPr>
        <w:t>for</w:t>
      </w:r>
      <w:r w:rsidRPr="00424337">
        <w:rPr>
          <w:rFonts w:eastAsia="DengXian"/>
          <w:iCs/>
          <w:lang w:eastAsia="zh-CN"/>
        </w:rPr>
        <w:t xml:space="preserve"> the first and second CORESETs, respectively</w:t>
      </w:r>
      <w:r w:rsidRPr="00424337">
        <w:rPr>
          <w:rFonts w:eastAsia="Batang"/>
          <w:lang w:eastAsia="zh-CN"/>
        </w:rPr>
        <w:t>. A UE can be</w:t>
      </w:r>
      <w:r>
        <w:rPr>
          <w:rFonts w:eastAsia="Batang"/>
          <w:lang w:eastAsia="zh-CN"/>
        </w:rPr>
        <w:t xml:space="preserve"> provided a second</w:t>
      </w:r>
      <w:r w:rsidRPr="00424337">
        <w:rPr>
          <w:rStyle w:val="Emphasis"/>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second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second </w:t>
      </w:r>
      <w:r w:rsidRPr="00424337">
        <w:rPr>
          <w:rFonts w:eastAsia="Batang" w:hint="eastAsia"/>
          <w:lang w:eastAsia="zh-CN" w:bidi="ar"/>
        </w:rPr>
        <w:t xml:space="preserve">TCI states </w:t>
      </w:r>
      <w:r>
        <w:rPr>
          <w:rFonts w:eastAsia="Batang"/>
          <w:lang w:eastAsia="zh-CN" w:bidi="ar"/>
        </w:rPr>
        <w:t>or to second SS/PBCH block receptions</w:t>
      </w:r>
      <w:r w:rsidRPr="00424337">
        <w:rPr>
          <w:rFonts w:eastAsia="Batang"/>
          <w:lang w:eastAsia="zh-CN" w:bidi="ar"/>
        </w:rPr>
        <w:t xml:space="preserve"> associated with </w:t>
      </w:r>
      <w:proofErr w:type="spellStart"/>
      <w:r w:rsidRPr="00424337">
        <w:rPr>
          <w:i/>
          <w:iCs/>
          <w:lang w:eastAsia="zh-CN"/>
        </w:rPr>
        <w:t>physCellId</w:t>
      </w:r>
      <w:proofErr w:type="spellEnd"/>
      <w:r w:rsidRPr="00424337">
        <w:rPr>
          <w:lang w:bidi="ar"/>
        </w:rPr>
        <w:t xml:space="preserve"> different from </w:t>
      </w:r>
      <w:proofErr w:type="spellStart"/>
      <w:r w:rsidRPr="00424337">
        <w:rPr>
          <w:i/>
          <w:iCs/>
          <w:lang w:eastAsia="zh-CN"/>
        </w:rPr>
        <w:t>physCellId</w:t>
      </w:r>
      <w:proofErr w:type="spellEnd"/>
      <w:r w:rsidRPr="00424337">
        <w:rPr>
          <w:lang w:bidi="ar"/>
        </w:rPr>
        <w:t xml:space="preserve"> for the serving cell </w:t>
      </w:r>
      <w:r w:rsidRPr="00424337">
        <w:rPr>
          <w:rFonts w:eastAsia="Batang"/>
          <w:lang w:eastAsia="zh-CN"/>
        </w:rPr>
        <w:t xml:space="preserve">in addition to a first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 for </w:t>
      </w:r>
      <w:r w:rsidRPr="00424337">
        <w:rPr>
          <w:rFonts w:eastAsia="Batang"/>
          <w:lang w:eastAsia="zh-CN" w:bidi="ar"/>
        </w:rPr>
        <w:t xml:space="preserve">transmissions with </w:t>
      </w:r>
      <w:r>
        <w:rPr>
          <w:rFonts w:eastAsia="Batang"/>
          <w:lang w:eastAsia="zh-CN" w:bidi="ar"/>
        </w:rPr>
        <w:t xml:space="preserve">first </w:t>
      </w:r>
      <w:r w:rsidRPr="00424337">
        <w:rPr>
          <w:rFonts w:eastAsia="Batang"/>
          <w:lang w:eastAsia="zh-CN" w:bidi="ar"/>
        </w:rPr>
        <w:t>spatial domain filters corresponding to</w:t>
      </w:r>
      <w:r w:rsidRPr="00424337">
        <w:rPr>
          <w:rFonts w:eastAsia="Batang" w:hint="eastAsia"/>
          <w:lang w:eastAsia="zh-CN" w:bidi="ar"/>
        </w:rPr>
        <w:t xml:space="preserve"> </w:t>
      </w:r>
      <w:r>
        <w:rPr>
          <w:rFonts w:eastAsia="Batang"/>
          <w:lang w:eastAsia="zh-CN" w:bidi="ar"/>
        </w:rPr>
        <w:t xml:space="preserve">first </w:t>
      </w:r>
      <w:r w:rsidRPr="00424337">
        <w:rPr>
          <w:rFonts w:eastAsia="Batang" w:hint="eastAsia"/>
          <w:lang w:eastAsia="zh-CN" w:bidi="ar"/>
        </w:rPr>
        <w:t xml:space="preserve">TCI states </w:t>
      </w:r>
      <w:r>
        <w:rPr>
          <w:rFonts w:eastAsia="Batang"/>
          <w:lang w:eastAsia="zh-CN" w:bidi="ar"/>
        </w:rPr>
        <w:t xml:space="preserve">or to first SS/PBCH block receptions </w:t>
      </w:r>
      <w:r w:rsidRPr="00424337">
        <w:rPr>
          <w:rFonts w:eastAsia="Batang"/>
          <w:lang w:eastAsia="zh-CN" w:bidi="ar"/>
        </w:rPr>
        <w:t xml:space="preserve">associated with </w:t>
      </w:r>
      <w:proofErr w:type="spellStart"/>
      <w:r w:rsidRPr="00424337">
        <w:rPr>
          <w:i/>
          <w:iCs/>
          <w:lang w:eastAsia="zh-CN"/>
        </w:rPr>
        <w:t>physCellId</w:t>
      </w:r>
      <w:proofErr w:type="spellEnd"/>
      <w:r w:rsidRPr="00424337">
        <w:rPr>
          <w:lang w:bidi="ar"/>
        </w:rPr>
        <w:t xml:space="preserve"> for </w:t>
      </w:r>
      <w:r w:rsidRPr="00424337">
        <w:rPr>
          <w:rFonts w:eastAsia="Batang"/>
          <w:lang w:eastAsia="zh-CN"/>
        </w:rPr>
        <w:t>the serving cell. The</w:t>
      </w:r>
      <w:r>
        <w:rPr>
          <w:rFonts w:eastAsia="Batang"/>
          <w:lang w:eastAsia="zh-CN"/>
        </w:rPr>
        <w:t xml:space="preserve"> first and second</w:t>
      </w:r>
      <w:r w:rsidRPr="00424337">
        <w:rPr>
          <w:rStyle w:val="Emphasis"/>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correspond to first and second TAGs</w:t>
      </w:r>
      <w:r>
        <w:rPr>
          <w:rFonts w:eastAsia="Batang"/>
          <w:lang w:eastAsia="zh-CN"/>
        </w:rPr>
        <w:t xml:space="preserve"> indicated in respective MAC RARs</w:t>
      </w:r>
      <w:r w:rsidRPr="00424337">
        <w:rPr>
          <w:rFonts w:eastAsia="Batang"/>
          <w:lang w:eastAsia="zh-CN"/>
        </w:rPr>
        <w:t xml:space="preserve"> [11, TS 38.321] having an association indicated by </w:t>
      </w:r>
      <w:r w:rsidRPr="00424337">
        <w:rPr>
          <w:rFonts w:eastAsia="Batang"/>
          <w:i/>
          <w:iCs/>
          <w:lang w:eastAsia="zh-CN"/>
        </w:rPr>
        <w:t>tag-Id</w:t>
      </w:r>
      <w:r>
        <w:rPr>
          <w:rFonts w:eastAsia="Batang"/>
          <w:i/>
          <w:iCs/>
          <w:lang w:eastAsia="zh-CN"/>
        </w:rPr>
        <w:t>-</w:t>
      </w:r>
      <w:proofErr w:type="spellStart"/>
      <w:r>
        <w:rPr>
          <w:rFonts w:eastAsia="Batang"/>
          <w:i/>
          <w:iCs/>
          <w:lang w:eastAsia="zh-CN"/>
        </w:rPr>
        <w:t>ptr</w:t>
      </w:r>
      <w:proofErr w:type="spellEnd"/>
      <w:r w:rsidRPr="00424337">
        <w:rPr>
          <w:rFonts w:eastAsia="Batang"/>
          <w:lang w:eastAsia="zh-CN"/>
        </w:rPr>
        <w:t xml:space="preserve"> with first and second joint TCI states provided by </w:t>
      </w:r>
      <w:r w:rsidRPr="00424337">
        <w:rPr>
          <w:rFonts w:cs="Times"/>
          <w:i/>
          <w:szCs w:val="18"/>
          <w:lang w:eastAsia="zh-CN"/>
        </w:rPr>
        <w:t>dl-</w:t>
      </w:r>
      <w:proofErr w:type="spellStart"/>
      <w:r w:rsidRPr="00424337">
        <w:rPr>
          <w:rFonts w:cs="Times"/>
          <w:i/>
          <w:szCs w:val="18"/>
          <w:lang w:eastAsia="zh-CN"/>
        </w:rPr>
        <w:t>OrJointTCI</w:t>
      </w:r>
      <w:proofErr w:type="spellEnd"/>
      <w:r w:rsidRPr="00424337">
        <w:rPr>
          <w:rFonts w:cs="Times"/>
          <w:i/>
          <w:szCs w:val="18"/>
          <w:lang w:eastAsia="zh-CN"/>
        </w:rPr>
        <w:t>-</w:t>
      </w:r>
      <w:proofErr w:type="spellStart"/>
      <w:r w:rsidRPr="00424337">
        <w:rPr>
          <w:rFonts w:cs="Times"/>
          <w:i/>
          <w:szCs w:val="18"/>
          <w:lang w:eastAsia="zh-CN"/>
        </w:rPr>
        <w:t>StateList</w:t>
      </w:r>
      <w:proofErr w:type="spellEnd"/>
      <w:r w:rsidRPr="00424337">
        <w:rPr>
          <w:rFonts w:eastAsia="Batang"/>
          <w:lang w:eastAsia="zh-CN"/>
        </w:rPr>
        <w:t xml:space="preserve"> or first and second UL TCI states provided by </w:t>
      </w:r>
      <w:proofErr w:type="spellStart"/>
      <w:r w:rsidRPr="00424337">
        <w:rPr>
          <w:rFonts w:eastAsia="Batang"/>
          <w:i/>
          <w:iCs/>
          <w:lang w:eastAsia="zh-CN"/>
        </w:rPr>
        <w:t>ul</w:t>
      </w:r>
      <w:proofErr w:type="spellEnd"/>
      <w:r w:rsidRPr="00424337">
        <w:rPr>
          <w:rFonts w:eastAsia="Batang"/>
          <w:lang w:eastAsia="zh-CN"/>
        </w:rPr>
        <w:t>-</w:t>
      </w:r>
      <w:r w:rsidRPr="00424337">
        <w:rPr>
          <w:i/>
          <w:iCs/>
          <w:lang w:val="en-US"/>
        </w:rPr>
        <w:t>TCI-State-List</w:t>
      </w:r>
      <w:r w:rsidRPr="003A4EE7">
        <w:rPr>
          <w:lang w:val="en-US"/>
        </w:rPr>
        <w:t xml:space="preserve">. </w:t>
      </w:r>
      <w:r w:rsidRPr="00444F8F">
        <w:rPr>
          <w:rFonts w:eastAsia="DengXian" w:hint="eastAsia"/>
          <w:lang w:eastAsia="zh-CN"/>
        </w:rPr>
        <w:t xml:space="preserve">If </w:t>
      </w:r>
      <w:r>
        <w:rPr>
          <w:rFonts w:eastAsia="DengXian"/>
          <w:lang w:eastAsia="zh-CN"/>
        </w:rPr>
        <w:t xml:space="preserve">the UE is not provided </w:t>
      </w:r>
      <w:r w:rsidRPr="00444F8F">
        <w:rPr>
          <w:rFonts w:eastAsia="DengXian"/>
          <w:i/>
          <w:lang w:eastAsia="zh-CN"/>
        </w:rPr>
        <w:t>n-</w:t>
      </w:r>
      <w:proofErr w:type="spellStart"/>
      <w:r w:rsidRPr="00444F8F">
        <w:rPr>
          <w:rFonts w:eastAsia="DengXian"/>
          <w:i/>
          <w:lang w:eastAsia="zh-CN"/>
        </w:rPr>
        <w:t>TimingAdvanceOffset</w:t>
      </w:r>
      <w:proofErr w:type="spellEnd"/>
      <w:r>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2ABDEA56" w14:textId="77777777" w:rsidR="00857935" w:rsidRPr="00B916EC" w:rsidRDefault="00857935" w:rsidP="00857935">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w:t>
      </w:r>
      <w:r w:rsidRPr="006138D7">
        <w:t xml:space="preserve"> </w:t>
      </w:r>
      <w:r w:rsidRPr="00424337">
        <w:t xml:space="preserve">for transmissions on the serving cell that are associated with a same TAG. </w:t>
      </w:r>
      <w:r w:rsidRPr="003C24D8">
        <w:rPr>
          <w:kern w:val="2"/>
          <w:lang w:eastAsia="zh-CN"/>
        </w:rPr>
        <w:t xml:space="preserve">The UE does not expect to apply two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3C24D8">
        <w:rPr>
          <w:rFonts w:eastAsia="Batang"/>
          <w:lang w:eastAsia="zh-CN"/>
        </w:rPr>
        <w:t xml:space="preserve"> values for transmissions on the SUL carrier</w:t>
      </w:r>
      <w:r>
        <w:t xml:space="preserve">. </w:t>
      </w:r>
    </w:p>
    <w:p w14:paraId="52D3A2C2" w14:textId="77777777" w:rsidR="00857935" w:rsidRDefault="00857935" w:rsidP="00857935">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1C17CB30" w14:textId="77777777" w:rsidR="00857935" w:rsidRPr="000902DA" w:rsidRDefault="00857935" w:rsidP="00857935">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proofErr w:type="spellStart"/>
      <w:r w:rsidRPr="00C66BDE">
        <w:rPr>
          <w:i/>
        </w:rPr>
        <w:t>ul</w:t>
      </w:r>
      <w:proofErr w:type="spellEnd"/>
      <w:r w:rsidRPr="00C66BDE">
        <w:rPr>
          <w:i/>
        </w:rPr>
        <w:t>-</w:t>
      </w:r>
      <w:proofErr w:type="spellStart"/>
      <w:r w:rsidRPr="00C66BDE">
        <w:rPr>
          <w:i/>
        </w:rPr>
        <w:t>TimingAlignmentE</w:t>
      </w:r>
      <w:r>
        <w:rPr>
          <w:i/>
        </w:rPr>
        <w:t>UTRA</w:t>
      </w:r>
      <w:proofErr w:type="spellEnd"/>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57DABAB1" w14:textId="77777777" w:rsidR="00857935" w:rsidRPr="00B916EC" w:rsidRDefault="00857935" w:rsidP="00857935">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w:t>
      </w:r>
      <w:proofErr w:type="gramStart"/>
      <w:r w:rsidRPr="00B916EC">
        <w:rPr>
          <w:rFonts w:eastAsia="MS Mincho" w:hint="eastAsia"/>
        </w:rPr>
        <w:t>random access</w:t>
      </w:r>
      <w:proofErr w:type="gramEnd"/>
      <w:r w:rsidRPr="00B916EC">
        <w:rPr>
          <w:rFonts w:eastAsia="MS Mincho" w:hint="eastAsia"/>
        </w:rPr>
        <w:t xml:space="preserve">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7D38F25C" w14:textId="77777777" w:rsidR="00857935" w:rsidRPr="00B916EC" w:rsidRDefault="00857935" w:rsidP="00857935">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t xml:space="preserve"> or in a cell switch command</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 or absolute timing advance c</w:t>
      </w:r>
      <w:r w:rsidRPr="006C288B">
        <w:rPr>
          <w:rFonts w:eastAsia="MS Mincho"/>
        </w:rPr>
        <w:t>ommand MAC CE</w:t>
      </w:r>
      <w:r>
        <w:rPr>
          <w:rFonts w:eastAsia="MS Mincho"/>
        </w:rPr>
        <w:t xml:space="preserve"> </w:t>
      </w:r>
      <w:r>
        <w:t>or the cell switch command</w:t>
      </w:r>
      <w:r w:rsidRPr="00B916EC">
        <w:rPr>
          <w:rFonts w:eastAsia="MS Mincho" w:hint="eastAsia"/>
        </w:rPr>
        <w:t>.</w:t>
      </w:r>
    </w:p>
    <w:p w14:paraId="0CB6C05E" w14:textId="77777777" w:rsidR="00857935" w:rsidRDefault="00857935" w:rsidP="00857935">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59FE7CE3" w14:textId="77777777" w:rsidR="00857935" w:rsidRPr="00B916EC" w:rsidRDefault="00857935" w:rsidP="00857935">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1309E6C9" w14:textId="77777777" w:rsidR="00857935" w:rsidRPr="00B916EC" w:rsidRDefault="00857935" w:rsidP="00857935">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7DE76A15" w14:textId="77777777" w:rsidR="00857935" w:rsidRPr="00316343" w:rsidRDefault="00857935" w:rsidP="00857935">
      <w:pPr>
        <w:rPr>
          <w:rStyle w:val="CommentReference"/>
        </w:rPr>
      </w:pPr>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w:t>
      </w:r>
      <w:r>
        <w:lastRenderedPageBreak/>
        <w:t xml:space="preserve">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rPr>
          <w:lang w:val="en-US"/>
        </w:rPr>
        <w:t xml:space="preserve">by a </w:t>
      </w:r>
      <w:r w:rsidRPr="00F37FE3">
        <w:t xml:space="preserve">Differential </w:t>
      </w:r>
      <w:proofErr w:type="spellStart"/>
      <w:r w:rsidRPr="00F37FE3">
        <w:t>Koffset</w:t>
      </w:r>
      <w:proofErr w:type="spellEnd"/>
      <w:r w:rsidRPr="00F37FE3">
        <w:t xml:space="preserve"> </w:t>
      </w:r>
      <w:r>
        <w:rPr>
          <w:lang w:val="en-US"/>
        </w:rPr>
        <w:t>MAC CE command</w:t>
      </w:r>
      <w:r w:rsidRPr="00F37FE3">
        <w:rPr>
          <w:lang w:val="en-US"/>
        </w:rPr>
        <w:t xml:space="preserve"> </w:t>
      </w:r>
      <w:r w:rsidRPr="00F37FE3">
        <w:t>[11, TS 38.321]</w:t>
      </w:r>
      <w:r>
        <w:rPr>
          <w:lang w:val="en-US"/>
        </w:rPr>
        <w:t>; otherwise,</w:t>
      </w:r>
      <w:r>
        <w:rPr>
          <w:iCs/>
        </w:rPr>
        <w:t xml:space="preserve"> if not respectively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CommentReference"/>
          <w:rFonts w:eastAsia="MS Mincho"/>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proofErr w:type="spellStart"/>
      <w:r w:rsidRPr="00B93BCA">
        <w:rPr>
          <w:rFonts w:hint="eastAsia"/>
          <w:lang w:eastAsia="zh-CN"/>
        </w:rPr>
        <w:t>slot</w:t>
      </w:r>
      <w:proofErr w:type="spellEnd"/>
      <w:r w:rsidRPr="00B93BCA">
        <w:rPr>
          <w:rFonts w:hint="eastAsia"/>
          <w:lang w:eastAsia="zh-CN"/>
        </w:rPr>
        <w:t xml:space="preserve">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31DDA942" w14:textId="77777777" w:rsidR="00857935" w:rsidRDefault="00857935" w:rsidP="00857935">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1FB305BF" w14:textId="2774B817" w:rsidR="00857935" w:rsidRPr="00341A04" w:rsidRDefault="00857935" w:rsidP="00857935">
      <w:pPr>
        <w:rPr>
          <w:lang w:eastAsia="zh-CN"/>
        </w:rPr>
      </w:pPr>
      <w:r w:rsidRPr="00341A04">
        <w:rPr>
          <w:rFonts w:eastAsia="MS Mincho"/>
        </w:rPr>
        <w:t xml:space="preserve">If the received downlink timing changes and is not compensated or is only partly compensated by </w:t>
      </w:r>
      <w:r w:rsidRPr="00341A04">
        <w:rPr>
          <w:rFonts w:eastAsia="MS Mincho" w:hint="eastAsia"/>
        </w:rPr>
        <w:t xml:space="preserve">the </w:t>
      </w:r>
      <w:r w:rsidRPr="00341A04">
        <w:rPr>
          <w:rFonts w:eastAsia="MS Mincho"/>
        </w:rPr>
        <w:t xml:space="preserve">uplink timing adjustment </w:t>
      </w:r>
      <w:r w:rsidRPr="00341A04">
        <w:rPr>
          <w:rFonts w:eastAsia="MS Mincho" w:hint="eastAsia"/>
        </w:rPr>
        <w:t xml:space="preserve">without timing advance command </w:t>
      </w:r>
      <w:r w:rsidRPr="00341A04">
        <w:rPr>
          <w:rFonts w:eastAsia="MS Mincho"/>
        </w:rPr>
        <w:t xml:space="preserve">as described in </w:t>
      </w:r>
      <w:r w:rsidRPr="00341A04">
        <w:t>[10, TS 38.133]</w:t>
      </w:r>
      <w:r w:rsidRPr="00341A04">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ins w:id="2" w:author="Author">
        <w:r w:rsidRPr="00341A04">
          <w:rPr>
            <w:rFonts w:eastAsia="MS Mincho"/>
          </w:rPr>
          <w:t xml:space="preserve"> </w:t>
        </w:r>
        <w:proofErr w:type="spellStart"/>
        <w:r w:rsidRPr="002209AB">
          <w:rPr>
            <w:rFonts w:eastAsia="MS Mincho"/>
            <w:i/>
            <w:iCs/>
          </w:rPr>
          <w:t>rxTimingDiff</w:t>
        </w:r>
      </w:ins>
      <w:proofErr w:type="spellEnd"/>
      <w:del w:id="3" w:author="Author">
        <w:r w:rsidRPr="00341A04" w:rsidDel="00857935">
          <w:rPr>
            <w:rFonts w:eastAsia="MS Mincho"/>
            <w:i/>
            <w:iCs/>
          </w:rPr>
          <w:delText>larger-thanCP-capability</w:delText>
        </w:r>
      </w:del>
      <w:r w:rsidRPr="00341A04">
        <w:rPr>
          <w:rFonts w:eastAsia="MS Mincho"/>
        </w:rPr>
        <w:t xml:space="preserve">. </w:t>
      </w:r>
      <w:r w:rsidRPr="00341A04">
        <w:rPr>
          <w:lang w:eastAsia="zh-CN"/>
        </w:rPr>
        <w:t xml:space="preserve">If a UE indicates </w:t>
      </w:r>
      <w:proofErr w:type="spellStart"/>
      <w:r w:rsidRPr="00341A04">
        <w:rPr>
          <w:i/>
          <w:iCs/>
          <w:lang w:eastAsia="zh-CN"/>
        </w:rPr>
        <w:t>XYZ_capability</w:t>
      </w:r>
      <w:proofErr w:type="spellEnd"/>
      <w:r w:rsidRPr="00341A04">
        <w:rPr>
          <w:lang w:eastAsia="zh-CN"/>
        </w:rPr>
        <w:t xml:space="preserve">, and transmits SRS based on a configuration by </w:t>
      </w:r>
      <w:r w:rsidRPr="00341A04">
        <w:rPr>
          <w:i/>
          <w:lang w:eastAsia="zh-CN"/>
        </w:rPr>
        <w:t>SRS-</w:t>
      </w:r>
      <w:proofErr w:type="spellStart"/>
      <w:r w:rsidRPr="00341A04">
        <w:rPr>
          <w:i/>
          <w:lang w:eastAsia="zh-CN"/>
        </w:rPr>
        <w:t>PosResourceSet</w:t>
      </w:r>
      <w:proofErr w:type="spellEnd"/>
      <w:r w:rsidRPr="00341A04">
        <w:rPr>
          <w:iCs/>
          <w:lang w:eastAsia="zh-CN"/>
        </w:rPr>
        <w:t xml:space="preserve"> in </w:t>
      </w:r>
      <w:r w:rsidRPr="00341A04">
        <w:rPr>
          <w:i/>
          <w:lang w:eastAsia="zh-CN"/>
        </w:rPr>
        <w:t>SRS-</w:t>
      </w:r>
      <w:proofErr w:type="spellStart"/>
      <w:r w:rsidRPr="00341A04">
        <w:rPr>
          <w:i/>
          <w:lang w:eastAsia="zh-CN"/>
        </w:rPr>
        <w:t>PosRRC</w:t>
      </w:r>
      <w:proofErr w:type="spellEnd"/>
      <w:r w:rsidRPr="00341A04">
        <w:rPr>
          <w:i/>
          <w:lang w:eastAsia="zh-CN"/>
        </w:rPr>
        <w:t>-</w:t>
      </w:r>
      <w:proofErr w:type="spellStart"/>
      <w:r w:rsidRPr="00341A04">
        <w:rPr>
          <w:i/>
          <w:lang w:eastAsia="zh-CN"/>
        </w:rPr>
        <w:t>InactiveConfig-ValidityArea</w:t>
      </w:r>
      <w:proofErr w:type="spellEnd"/>
      <w:r w:rsidRPr="00341A04">
        <w:rPr>
          <w:iCs/>
          <w:lang w:eastAsia="zh-CN"/>
        </w:rPr>
        <w:t xml:space="preserve"> </w:t>
      </w:r>
      <w:r w:rsidRPr="00341A04">
        <w:rPr>
          <w:lang w:eastAsia="zh-CN"/>
        </w:rPr>
        <w:t xml:space="preserve">in RRC_INACTIVE state, </w:t>
      </w:r>
    </w:p>
    <w:p w14:paraId="31F02FC7" w14:textId="77777777" w:rsidR="00857935" w:rsidRPr="00341A04" w:rsidRDefault="00857935" w:rsidP="00857935">
      <w:pPr>
        <w:pStyle w:val="B1"/>
        <w:rPr>
          <w:lang w:eastAsia="zh-CN"/>
        </w:rPr>
      </w:pPr>
      <w:r w:rsidRPr="00341A04">
        <w:t>-</w:t>
      </w:r>
      <w:r w:rsidRPr="00341A04">
        <w:tab/>
      </w:r>
      <w:r w:rsidRPr="00341A04">
        <w:rPr>
          <w:lang w:eastAsia="zh-CN"/>
        </w:rPr>
        <w:t xml:space="preserve">if the UE is provided </w:t>
      </w:r>
      <w:r w:rsidRPr="00341A04">
        <w:rPr>
          <w:i/>
          <w:iCs/>
          <w:lang w:eastAsia="zh-CN"/>
        </w:rPr>
        <w:t>SRS-</w:t>
      </w:r>
      <w:proofErr w:type="spellStart"/>
      <w:r w:rsidRPr="00341A04">
        <w:rPr>
          <w:i/>
          <w:iCs/>
          <w:lang w:eastAsia="zh-CN"/>
        </w:rPr>
        <w:t>autonomousTAupdate</w:t>
      </w:r>
      <w:proofErr w:type="spellEnd"/>
      <w:r w:rsidRPr="00341A04">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lang w:eastAsia="zh-CN"/>
        </w:rPr>
        <w:t xml:space="preserve"> at cell reselection as described in [10, TS 38.133]</w:t>
      </w:r>
    </w:p>
    <w:p w14:paraId="6665B264" w14:textId="77777777" w:rsidR="00857935" w:rsidRPr="00341A04" w:rsidRDefault="00857935" w:rsidP="00857935">
      <w:pPr>
        <w:pStyle w:val="B1"/>
        <w:rPr>
          <w:rFonts w:eastAsia="MS Mincho"/>
        </w:rPr>
      </w:pPr>
      <w:r w:rsidRPr="00341A04">
        <w:rPr>
          <w:lang w:eastAsia="zh-CN"/>
        </w:rPr>
        <w:t>-</w:t>
      </w:r>
      <w:r w:rsidRPr="00341A04">
        <w:rPr>
          <w:lang w:eastAsia="zh-CN"/>
        </w:rPr>
        <w:tab/>
        <w:t xml:space="preserve">if the UE is not provided </w:t>
      </w:r>
      <w:r w:rsidRPr="00341A04">
        <w:rPr>
          <w:i/>
          <w:iCs/>
          <w:lang w:eastAsia="zh-CN"/>
        </w:rPr>
        <w:t>SRS-</w:t>
      </w:r>
      <w:proofErr w:type="spellStart"/>
      <w:r w:rsidRPr="00341A04">
        <w:rPr>
          <w:i/>
          <w:iCs/>
          <w:lang w:eastAsia="zh-CN"/>
        </w:rPr>
        <w:t>autonomousTAupdate</w:t>
      </w:r>
      <w:proofErr w:type="spellEnd"/>
      <w:r w:rsidRPr="00341A04">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341A04">
        <w:rPr>
          <w:lang w:eastAsia="zh-CN"/>
        </w:rPr>
        <w:t xml:space="preserve"> of a last serving cell prior to the </w:t>
      </w:r>
      <w:r w:rsidRPr="00341A04">
        <w:rPr>
          <w:iCs/>
        </w:rPr>
        <w:t>release of a dedicated RRC connection [11, TS 38.321].</w:t>
      </w:r>
    </w:p>
    <w:p w14:paraId="74A37483" w14:textId="4A302B0B" w:rsidR="00857935" w:rsidRDefault="00857935" w:rsidP="00857935">
      <w:pPr>
        <w:rPr>
          <w:rFonts w:eastAsia="MS Mincho"/>
        </w:rPr>
      </w:pPr>
      <w:r w:rsidRPr="00341A04">
        <w:t xml:space="preserve">For operation with single TAG on a serving cell, if two adjacent slots overlap due to a TA command or due to update of </w:t>
      </w:r>
      <m:oMath>
        <m:sSubSup>
          <m:sSubSupPr>
            <m:ctrlPr>
              <w:rPr>
                <w:rFonts w:ascii="Cambria Math" w:hAnsi="Cambria Math"/>
                <w:i/>
              </w:rPr>
            </m:ctrlPr>
          </m:sSubSupPr>
          <m:e>
            <m:r>
              <w:rPr>
                <w:rFonts w:ascii="Cambria Math" w:hAnsi="Cambria Math"/>
              </w:rPr>
              <m:t>N</m:t>
            </m:r>
          </m:e>
          <m:sub>
            <w:proofErr w:type="gramStart"/>
            <m:r>
              <m:rPr>
                <m:nor/>
              </m:rPr>
              <m:t>TA,adj</m:t>
            </m:r>
            <w:proofErr w:type="gramEnd"/>
          </m:sub>
          <m:sup>
            <m:r>
              <m:rPr>
                <m:nor/>
              </m:rPr>
              <m:t>UE</m:t>
            </m:r>
          </m:sup>
        </m:sSubSup>
      </m:oMath>
      <w:r w:rsidRPr="00341A04">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sidRPr="00341A04">
        <w:rPr>
          <w:lang w:eastAsia="ko-KR"/>
        </w:rPr>
        <w:t>, when applicable</w:t>
      </w:r>
      <w:r w:rsidRPr="00341A04">
        <w:t xml:space="preserv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341A04">
        <w:rPr>
          <w:lang w:eastAsia="zh-CN"/>
        </w:rPr>
        <w:t xml:space="preserve"> during an actual time </w:t>
      </w:r>
      <w:r>
        <w:rPr>
          <w:lang w:eastAsia="zh-CN"/>
        </w:rPr>
        <w:t xml:space="preserve">domain </w:t>
      </w:r>
      <w:r w:rsidRPr="00341A04">
        <w:rPr>
          <w:lang w:eastAsia="zh-CN"/>
        </w:rPr>
        <w:t xml:space="preserve">window for a PUSCH or a PUCCH transmission [6, TS 38.214]. If the UE is not </w:t>
      </w:r>
      <w:r w:rsidRPr="00341A04">
        <w:t xml:space="preserve">provided </w:t>
      </w:r>
      <w:r w:rsidRPr="00341A04">
        <w:rPr>
          <w:i/>
          <w:iCs/>
        </w:rPr>
        <w:t>enableSTx2PofMDCI</w:t>
      </w:r>
      <w:r w:rsidRPr="00341A04" w:rsidDel="00A92B2B">
        <w:rPr>
          <w:lang w:eastAsia="zh-CN"/>
        </w:rPr>
        <w:t xml:space="preserve"> </w:t>
      </w:r>
      <w:r w:rsidRPr="00341A04">
        <w:rPr>
          <w:lang w:eastAsia="zh-CN"/>
        </w:rPr>
        <w:t xml:space="preserve">and operates with two TAGs on a serving cell, the UE does not expect transmissions associated with different TAGs to overlap unless the UE indicates </w:t>
      </w:r>
      <w:proofErr w:type="spellStart"/>
      <w:ins w:id="4" w:author="Author">
        <w:r w:rsidR="00D86794" w:rsidRPr="00B245B1">
          <w:rPr>
            <w:i/>
            <w:iCs/>
            <w:lang w:eastAsia="zh-CN"/>
          </w:rPr>
          <w:t>multiDCI-IntraCellMultiTRP-TwoTA</w:t>
        </w:r>
      </w:ins>
      <w:proofErr w:type="spellEnd"/>
      <w:del w:id="5" w:author="Author">
        <w:r w:rsidRPr="00341A04" w:rsidDel="00D86794">
          <w:rPr>
            <w:i/>
            <w:iCs/>
            <w:lang w:eastAsia="zh-CN"/>
          </w:rPr>
          <w:delText>XYZ</w:delText>
        </w:r>
      </w:del>
      <w:r w:rsidRPr="00341A04">
        <w:rPr>
          <w:lang w:eastAsia="zh-CN"/>
        </w:rPr>
        <w:t xml:space="preserve">; if the UE indicates </w:t>
      </w:r>
      <w:proofErr w:type="spellStart"/>
      <w:ins w:id="6" w:author="Author">
        <w:r w:rsidR="00D86794" w:rsidRPr="00B245B1">
          <w:rPr>
            <w:i/>
            <w:iCs/>
            <w:lang w:eastAsia="zh-CN"/>
          </w:rPr>
          <w:t>multiDCI-IntraCellMultiTRP-TwoTA</w:t>
        </w:r>
      </w:ins>
      <w:proofErr w:type="spellEnd"/>
      <w:del w:id="7" w:author="Author">
        <w:r w:rsidRPr="00341A04" w:rsidDel="00D86794">
          <w:rPr>
            <w:i/>
            <w:iCs/>
            <w:lang w:eastAsia="zh-CN"/>
          </w:rPr>
          <w:delText>XYZ</w:delText>
        </w:r>
      </w:del>
      <w:r w:rsidRPr="00341A04">
        <w:rPr>
          <w:lang w:eastAsia="zh-CN"/>
        </w:rPr>
        <w:t>, the UE reduces in duration a latter transmission using a first TAG to avoid overlapping with a former transmission using a second TAG.</w:t>
      </w:r>
    </w:p>
    <w:p w14:paraId="50CCA31B" w14:textId="77777777" w:rsidR="009D5DA2" w:rsidRPr="00116AB1" w:rsidRDefault="009D5DA2" w:rsidP="009D5DA2">
      <w:pPr>
        <w:pStyle w:val="Heading2"/>
        <w:ind w:left="850" w:hanging="850"/>
        <w:jc w:val="center"/>
        <w:rPr>
          <w:rFonts w:ascii="Times New Roman" w:hAnsi="Times New Roman"/>
          <w:noProof/>
          <w:color w:val="FF0000"/>
          <w:sz w:val="24"/>
          <w:szCs w:val="24"/>
        </w:rPr>
      </w:pPr>
      <w:r w:rsidRPr="00116AB1">
        <w:rPr>
          <w:rFonts w:ascii="Times New Roman" w:hAnsi="Times New Roman"/>
          <w:noProof/>
          <w:color w:val="FF0000"/>
          <w:sz w:val="24"/>
          <w:szCs w:val="24"/>
        </w:rPr>
        <w:t>&lt;Unchanged text omitted&gt;</w:t>
      </w:r>
    </w:p>
    <w:p w14:paraId="1F1B6301" w14:textId="77777777" w:rsidR="00B60B11" w:rsidRPr="0071654E" w:rsidRDefault="00B60B11" w:rsidP="009D5DA2">
      <w:pPr>
        <w:rPr>
          <w:noProof/>
        </w:rPr>
      </w:pPr>
    </w:p>
    <w:sectPr w:rsidR="00B60B11" w:rsidRPr="0071654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C5"/>
    <w:rsid w:val="000A6394"/>
    <w:rsid w:val="000B7FED"/>
    <w:rsid w:val="000C038A"/>
    <w:rsid w:val="000C6598"/>
    <w:rsid w:val="000D44B3"/>
    <w:rsid w:val="000F2BCB"/>
    <w:rsid w:val="00145D43"/>
    <w:rsid w:val="001611E4"/>
    <w:rsid w:val="00192C46"/>
    <w:rsid w:val="001A08B3"/>
    <w:rsid w:val="001A123A"/>
    <w:rsid w:val="001A7B60"/>
    <w:rsid w:val="001B2E5F"/>
    <w:rsid w:val="001B52F0"/>
    <w:rsid w:val="001B7A65"/>
    <w:rsid w:val="001E41F3"/>
    <w:rsid w:val="001F2060"/>
    <w:rsid w:val="002209AB"/>
    <w:rsid w:val="00254661"/>
    <w:rsid w:val="002578CF"/>
    <w:rsid w:val="002579CB"/>
    <w:rsid w:val="0026004D"/>
    <w:rsid w:val="002640DD"/>
    <w:rsid w:val="00275D12"/>
    <w:rsid w:val="00284FEB"/>
    <w:rsid w:val="002860C4"/>
    <w:rsid w:val="00287986"/>
    <w:rsid w:val="00296F9F"/>
    <w:rsid w:val="002B5741"/>
    <w:rsid w:val="002E472E"/>
    <w:rsid w:val="00305409"/>
    <w:rsid w:val="003061A1"/>
    <w:rsid w:val="003609EF"/>
    <w:rsid w:val="0036231A"/>
    <w:rsid w:val="00374DD4"/>
    <w:rsid w:val="00384A83"/>
    <w:rsid w:val="003A6AD8"/>
    <w:rsid w:val="003E1A36"/>
    <w:rsid w:val="00410371"/>
    <w:rsid w:val="004242F1"/>
    <w:rsid w:val="00447237"/>
    <w:rsid w:val="00491401"/>
    <w:rsid w:val="004A7998"/>
    <w:rsid w:val="004B75B7"/>
    <w:rsid w:val="004F0E3D"/>
    <w:rsid w:val="005141D9"/>
    <w:rsid w:val="0051580D"/>
    <w:rsid w:val="00547111"/>
    <w:rsid w:val="00572A74"/>
    <w:rsid w:val="00592D74"/>
    <w:rsid w:val="005D6B69"/>
    <w:rsid w:val="005E2C44"/>
    <w:rsid w:val="00621188"/>
    <w:rsid w:val="006257ED"/>
    <w:rsid w:val="00650E5F"/>
    <w:rsid w:val="00653DE4"/>
    <w:rsid w:val="00665C47"/>
    <w:rsid w:val="00684FB5"/>
    <w:rsid w:val="00695808"/>
    <w:rsid w:val="006B46FB"/>
    <w:rsid w:val="006E21FB"/>
    <w:rsid w:val="006E2340"/>
    <w:rsid w:val="006E3690"/>
    <w:rsid w:val="0071654E"/>
    <w:rsid w:val="00792342"/>
    <w:rsid w:val="007977A8"/>
    <w:rsid w:val="007A207D"/>
    <w:rsid w:val="007A250F"/>
    <w:rsid w:val="007B512A"/>
    <w:rsid w:val="007C2097"/>
    <w:rsid w:val="007C3493"/>
    <w:rsid w:val="007C785E"/>
    <w:rsid w:val="007D6A07"/>
    <w:rsid w:val="007D7FFB"/>
    <w:rsid w:val="007E5886"/>
    <w:rsid w:val="007F7259"/>
    <w:rsid w:val="008040A8"/>
    <w:rsid w:val="00804F4E"/>
    <w:rsid w:val="008279FA"/>
    <w:rsid w:val="00852D71"/>
    <w:rsid w:val="00857935"/>
    <w:rsid w:val="008626E7"/>
    <w:rsid w:val="00870EE7"/>
    <w:rsid w:val="00877089"/>
    <w:rsid w:val="00882F86"/>
    <w:rsid w:val="008863B9"/>
    <w:rsid w:val="008A45A6"/>
    <w:rsid w:val="008C6FEE"/>
    <w:rsid w:val="008D3CCC"/>
    <w:rsid w:val="008F2F0F"/>
    <w:rsid w:val="008F3789"/>
    <w:rsid w:val="008F686C"/>
    <w:rsid w:val="009107B8"/>
    <w:rsid w:val="009148DE"/>
    <w:rsid w:val="0092516E"/>
    <w:rsid w:val="00941E30"/>
    <w:rsid w:val="0096028A"/>
    <w:rsid w:val="009777D9"/>
    <w:rsid w:val="00991B88"/>
    <w:rsid w:val="009A5753"/>
    <w:rsid w:val="009A579D"/>
    <w:rsid w:val="009B0AB5"/>
    <w:rsid w:val="009D5DA2"/>
    <w:rsid w:val="009E3297"/>
    <w:rsid w:val="009E7D12"/>
    <w:rsid w:val="009F66BF"/>
    <w:rsid w:val="009F734F"/>
    <w:rsid w:val="00A246B6"/>
    <w:rsid w:val="00A44E6C"/>
    <w:rsid w:val="00A47E70"/>
    <w:rsid w:val="00A50CF0"/>
    <w:rsid w:val="00A7671C"/>
    <w:rsid w:val="00A97217"/>
    <w:rsid w:val="00AA2CBC"/>
    <w:rsid w:val="00AC5820"/>
    <w:rsid w:val="00AD1CD8"/>
    <w:rsid w:val="00B245B1"/>
    <w:rsid w:val="00B258BB"/>
    <w:rsid w:val="00B60B11"/>
    <w:rsid w:val="00B67B97"/>
    <w:rsid w:val="00B87CF6"/>
    <w:rsid w:val="00B968C8"/>
    <w:rsid w:val="00BA3EC5"/>
    <w:rsid w:val="00BA51D9"/>
    <w:rsid w:val="00BB5DFC"/>
    <w:rsid w:val="00BD279D"/>
    <w:rsid w:val="00BD6BB8"/>
    <w:rsid w:val="00C20737"/>
    <w:rsid w:val="00C440ED"/>
    <w:rsid w:val="00C56025"/>
    <w:rsid w:val="00C66BA2"/>
    <w:rsid w:val="00C822A4"/>
    <w:rsid w:val="00C870F6"/>
    <w:rsid w:val="00C920F9"/>
    <w:rsid w:val="00C95985"/>
    <w:rsid w:val="00CC5026"/>
    <w:rsid w:val="00CC68D0"/>
    <w:rsid w:val="00D03F9A"/>
    <w:rsid w:val="00D06D51"/>
    <w:rsid w:val="00D24991"/>
    <w:rsid w:val="00D50255"/>
    <w:rsid w:val="00D66520"/>
    <w:rsid w:val="00D82DD7"/>
    <w:rsid w:val="00D84AE9"/>
    <w:rsid w:val="00D86794"/>
    <w:rsid w:val="00D86EF3"/>
    <w:rsid w:val="00DA32EA"/>
    <w:rsid w:val="00DE34CF"/>
    <w:rsid w:val="00E13F3D"/>
    <w:rsid w:val="00E34898"/>
    <w:rsid w:val="00E41A56"/>
    <w:rsid w:val="00EA0C07"/>
    <w:rsid w:val="00EB09B7"/>
    <w:rsid w:val="00EE7D7C"/>
    <w:rsid w:val="00F25D98"/>
    <w:rsid w:val="00F300FB"/>
    <w:rsid w:val="00F30E00"/>
    <w:rsid w:val="00F45BCF"/>
    <w:rsid w:val="00F81A7B"/>
    <w:rsid w:val="00FB6386"/>
    <w:rsid w:val="00FC6D15"/>
    <w:rsid w:val="00FD41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7E5886"/>
    <w:rPr>
      <w:rFonts w:ascii="Times New Roman" w:hAnsi="Times New Roman"/>
      <w:lang w:val="en-GB" w:eastAsia="en-US"/>
    </w:rPr>
  </w:style>
  <w:style w:type="character" w:styleId="Emphasis">
    <w:name w:val="Emphasis"/>
    <w:uiPriority w:val="20"/>
    <w:qFormat/>
    <w:rsid w:val="007E5886"/>
    <w:rPr>
      <w:i/>
      <w:iCs/>
    </w:rPr>
  </w:style>
  <w:style w:type="paragraph" w:styleId="Revision">
    <w:name w:val="Revision"/>
    <w:hidden/>
    <w:uiPriority w:val="99"/>
    <w:semiHidden/>
    <w:rsid w:val="002209AB"/>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D5DA2"/>
    <w:rPr>
      <w:rFonts w:ascii="Arial" w:hAnsi="Arial"/>
      <w:sz w:val="32"/>
      <w:lang w:val="en-GB" w:eastAsia="en-US"/>
    </w:rPr>
  </w:style>
  <w:style w:type="character" w:customStyle="1" w:styleId="B2Char">
    <w:name w:val="B2 Char"/>
    <w:link w:val="B2"/>
    <w:qFormat/>
    <w:rsid w:val="0071654E"/>
    <w:rPr>
      <w:rFonts w:ascii="Times New Roman" w:hAnsi="Times New Roman"/>
      <w:lang w:val="en-GB" w:eastAsia="en-US"/>
    </w:rPr>
  </w:style>
  <w:style w:type="character" w:customStyle="1" w:styleId="B3Char">
    <w:name w:val="B3 Char"/>
    <w:link w:val="B3"/>
    <w:qFormat/>
    <w:rsid w:val="00B60B11"/>
    <w:rPr>
      <w:rFonts w:ascii="Times New Roman" w:hAnsi="Times New Roman"/>
      <w:lang w:val="en-GB" w:eastAsia="en-US"/>
    </w:rPr>
  </w:style>
  <w:style w:type="character" w:customStyle="1" w:styleId="TALCar">
    <w:name w:val="TAL Car"/>
    <w:link w:val="TAL"/>
    <w:qFormat/>
    <w:rsid w:val="003061A1"/>
    <w:rPr>
      <w:rFonts w:ascii="Arial" w:hAnsi="Arial"/>
      <w:sz w:val="18"/>
      <w:lang w:val="en-GB" w:eastAsia="en-US"/>
    </w:rPr>
  </w:style>
  <w:style w:type="character" w:customStyle="1" w:styleId="B3Char2">
    <w:name w:val="B3 Char2"/>
    <w:qFormat/>
    <w:rsid w:val="00882F8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6BBBB-CF83-436F-ADC0-71F428217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1822</Words>
  <Characters>10480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2024-10-02T15:24:00Z</dcterms:created>
  <dcterms:modified xsi:type="dcterms:W3CDTF">2024-10-04T15:20:00Z</dcterms:modified>
</cp:coreProperties>
</file>